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F3FF9" w14:textId="77777777" w:rsidR="00055040" w:rsidRPr="00055040" w:rsidRDefault="00055040" w:rsidP="00055040">
      <w:pPr>
        <w:jc w:val="center"/>
        <w:rPr>
          <w:rFonts w:ascii="方正小标宋简体" w:eastAsia="方正小标宋简体" w:hAnsi="微软雅黑"/>
          <w:bCs/>
          <w:sz w:val="33"/>
          <w:szCs w:val="33"/>
        </w:rPr>
      </w:pPr>
      <w:r w:rsidRPr="00055040">
        <w:rPr>
          <w:rFonts w:ascii="方正小标宋简体" w:eastAsia="方正小标宋简体" w:hAnsi="微软雅黑" w:hint="eastAsia"/>
          <w:bCs/>
          <w:sz w:val="33"/>
          <w:szCs w:val="33"/>
        </w:rPr>
        <w:t>关于组织开展2024年暑假“哲行万里·绿色长征”专项社会实践的通知</w:t>
      </w:r>
    </w:p>
    <w:p w14:paraId="23341C73" w14:textId="1F2E368B" w:rsidR="00715798" w:rsidRPr="00055040" w:rsidRDefault="00715798" w:rsidP="00055040">
      <w:pPr>
        <w:spacing w:line="560" w:lineRule="exact"/>
        <w:rPr>
          <w:rFonts w:ascii="黑体" w:eastAsia="黑体" w:hAnsi="黑体" w:cs="宋体"/>
          <w:bCs/>
          <w:sz w:val="28"/>
          <w:szCs w:val="28"/>
        </w:rPr>
      </w:pPr>
      <w:r w:rsidRPr="00055040">
        <w:rPr>
          <w:rFonts w:ascii="黑体" w:eastAsia="黑体" w:hAnsi="黑体" w:cs="宋体" w:hint="eastAsia"/>
          <w:bCs/>
          <w:sz w:val="28"/>
          <w:szCs w:val="28"/>
        </w:rPr>
        <w:t>一、活动内容</w:t>
      </w:r>
    </w:p>
    <w:p w14:paraId="14AF2B43" w14:textId="2EC61AD4" w:rsidR="0007248C" w:rsidRPr="00055040" w:rsidRDefault="002273AC" w:rsidP="00055040">
      <w:pPr>
        <w:spacing w:line="560" w:lineRule="exact"/>
        <w:ind w:firstLineChars="200" w:firstLine="560"/>
        <w:rPr>
          <w:rFonts w:ascii="仿宋_GB2312" w:eastAsia="仿宋_GB2312" w:hAnsi="微软雅黑" w:cs="宋体"/>
          <w:sz w:val="28"/>
          <w:szCs w:val="28"/>
        </w:rPr>
      </w:pPr>
      <w:r w:rsidRPr="00055040">
        <w:rPr>
          <w:rFonts w:ascii="仿宋_GB2312" w:eastAsia="仿宋_GB2312" w:hAnsi="微软雅黑" w:cs="宋体" w:hint="eastAsia"/>
          <w:sz w:val="28"/>
          <w:szCs w:val="28"/>
        </w:rPr>
        <w:t>绿色长征，永续传承。</w:t>
      </w:r>
      <w:r w:rsidR="0007248C" w:rsidRPr="00055040">
        <w:rPr>
          <w:rFonts w:ascii="仿宋_GB2312" w:eastAsia="仿宋_GB2312" w:hAnsi="微软雅黑" w:cs="宋体" w:hint="eastAsia"/>
          <w:sz w:val="28"/>
          <w:szCs w:val="28"/>
        </w:rPr>
        <w:t>党的二十大以来，习近平总书记的“绿色足迹”遍布大江南北。从江河湖泊到草原荒漠，从湿地森林到青山沃野，一路思考，一路叮嘱，习近平总书记为美丽中国建设指明方向。生态环境是人类生存和发展的根基，生态文明建设是关系到中华民族永续发展的根本大计。习近平生态文明思想是青年投身生态文明实践的最深切感召，一代人有一代人的长征，一代人有一代人的担当。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广大高校团员青年积极开展绿色发展科考调研、生态环保科普教育宣讲、低碳环保实践等系列活动，为生态文明建设贡献青春力量。</w:t>
      </w:r>
      <w:r w:rsidR="0007248C" w:rsidRPr="00055040">
        <w:rPr>
          <w:rFonts w:ascii="仿宋_GB2312" w:eastAsia="仿宋_GB2312" w:hAnsi="微软雅黑" w:cs="宋体" w:hint="eastAsia"/>
          <w:sz w:val="28"/>
          <w:szCs w:val="28"/>
        </w:rPr>
        <w:t>让青春之花绽放在祖国绿色事业的广袤大地上，是新时代青年的心之所向，志之所往。</w:t>
      </w:r>
    </w:p>
    <w:p w14:paraId="1D146D7D" w14:textId="666FB530" w:rsidR="00715798" w:rsidRPr="00055040" w:rsidRDefault="00715798" w:rsidP="00055040">
      <w:pPr>
        <w:spacing w:line="560" w:lineRule="exact"/>
        <w:ind w:firstLineChars="200" w:firstLine="560"/>
        <w:rPr>
          <w:rFonts w:ascii="仿宋_GB2312" w:eastAsia="仿宋_GB2312" w:hAnsi="微软雅黑" w:cs="宋体"/>
          <w:sz w:val="28"/>
          <w:szCs w:val="28"/>
        </w:rPr>
      </w:pPr>
      <w:r w:rsidRPr="00055040">
        <w:rPr>
          <w:rFonts w:ascii="仿宋_GB2312" w:eastAsia="仿宋_GB2312" w:hAnsi="微软雅黑" w:cs="宋体" w:hint="eastAsia"/>
          <w:sz w:val="28"/>
          <w:szCs w:val="28"/>
        </w:rPr>
        <w:t>“哲”行万里，走好新时代的长征路，鼓励学生围绕“生态文明建设”为内容，以微团课、“云宣讲”、线上线下相结合等形式，在建设人与自然和谐共生的现代化道路上，弘扬伟大长征精神，争当习近平生态文明思想的宣传员、书写保护母亲河行动的青春答卷、当好建设美丽中国的实践者，让一场场“行走的思政课”开展在山水林田湖草沙中，在祖国大地上书写青春答案。</w:t>
      </w:r>
    </w:p>
    <w:p w14:paraId="61091B68" w14:textId="250C6214" w:rsidR="00715798" w:rsidRPr="00055040" w:rsidRDefault="00715798" w:rsidP="00055040">
      <w:pPr>
        <w:spacing w:line="560" w:lineRule="exact"/>
        <w:rPr>
          <w:rFonts w:ascii="黑体" w:eastAsia="黑体" w:hAnsi="黑体" w:cs="宋体"/>
          <w:bCs/>
          <w:sz w:val="28"/>
          <w:szCs w:val="28"/>
        </w:rPr>
      </w:pPr>
      <w:r w:rsidRPr="00055040">
        <w:rPr>
          <w:rFonts w:ascii="黑体" w:eastAsia="黑体" w:hAnsi="黑体" w:cs="宋体" w:hint="eastAsia"/>
          <w:bCs/>
          <w:sz w:val="28"/>
          <w:szCs w:val="28"/>
        </w:rPr>
        <w:t>二、申报类型</w:t>
      </w:r>
    </w:p>
    <w:p w14:paraId="33B91A9E" w14:textId="2119FF58" w:rsidR="00715798" w:rsidRPr="00055040" w:rsidRDefault="00715798" w:rsidP="00055040">
      <w:pPr>
        <w:spacing w:line="560" w:lineRule="exact"/>
        <w:ind w:firstLineChars="200" w:firstLine="560"/>
        <w:rPr>
          <w:rFonts w:ascii="仿宋_GB2312" w:eastAsia="仿宋_GB2312" w:hAnsi="微软雅黑" w:cs="宋体"/>
          <w:sz w:val="28"/>
          <w:szCs w:val="28"/>
        </w:rPr>
      </w:pPr>
      <w:r w:rsidRPr="00055040">
        <w:rPr>
          <w:rFonts w:ascii="仿宋_GB2312" w:eastAsia="仿宋_GB2312" w:hAnsi="微软雅黑" w:cs="宋体" w:hint="eastAsia"/>
          <w:sz w:val="28"/>
          <w:szCs w:val="28"/>
        </w:rPr>
        <w:t>1.类型一：以团队形式开展</w:t>
      </w:r>
      <w:r w:rsidR="002273AC" w:rsidRPr="00055040">
        <w:rPr>
          <w:rFonts w:ascii="仿宋_GB2312" w:eastAsia="仿宋_GB2312" w:hAnsi="微软雅黑" w:cs="宋体" w:hint="eastAsia"/>
          <w:sz w:val="28"/>
          <w:szCs w:val="28"/>
        </w:rPr>
        <w:t>绿色长征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社会实践，提交立/结项书，经评审后可结项参与评优。除此之外需提交不少于1篇的</w:t>
      </w:r>
      <w:r w:rsidR="002273AC" w:rsidRPr="00055040">
        <w:rPr>
          <w:rFonts w:ascii="仿宋_GB2312" w:eastAsia="仿宋_GB2312" w:hAnsi="微软雅黑" w:cs="宋体" w:hint="eastAsia"/>
          <w:sz w:val="28"/>
          <w:szCs w:val="28"/>
        </w:rPr>
        <w:t>调研报告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（1500字左右）及1篇新闻稿。</w:t>
      </w:r>
    </w:p>
    <w:p w14:paraId="5F3F00CE" w14:textId="275DEDF1" w:rsidR="00715798" w:rsidRPr="00055040" w:rsidRDefault="00715798" w:rsidP="00055040">
      <w:pPr>
        <w:spacing w:line="560" w:lineRule="exact"/>
        <w:ind w:firstLineChars="200" w:firstLine="560"/>
        <w:rPr>
          <w:rFonts w:ascii="仿宋_GB2312" w:eastAsia="仿宋_GB2312" w:hAnsi="微软雅黑" w:cs="宋体"/>
          <w:sz w:val="28"/>
          <w:szCs w:val="28"/>
        </w:rPr>
      </w:pPr>
      <w:r w:rsidRPr="00055040">
        <w:rPr>
          <w:rFonts w:ascii="仿宋_GB2312" w:eastAsia="仿宋_GB2312" w:hAnsi="微软雅黑" w:cs="宋体" w:hint="eastAsia"/>
          <w:sz w:val="28"/>
          <w:szCs w:val="28"/>
        </w:rPr>
        <w:t>注：一份</w:t>
      </w:r>
      <w:r w:rsidR="002273AC" w:rsidRPr="00055040">
        <w:rPr>
          <w:rFonts w:ascii="仿宋_GB2312" w:eastAsia="仿宋_GB2312" w:hAnsi="微软雅黑" w:cs="宋体" w:hint="eastAsia"/>
          <w:sz w:val="28"/>
          <w:szCs w:val="28"/>
        </w:rPr>
        <w:t>调研报告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最多可署名</w:t>
      </w:r>
      <w:r w:rsidR="003F3065" w:rsidRPr="00055040">
        <w:rPr>
          <w:rFonts w:ascii="仿宋_GB2312" w:eastAsia="仿宋_GB2312" w:hAnsi="微软雅黑" w:cs="宋体" w:hint="eastAsia"/>
          <w:sz w:val="28"/>
          <w:szCs w:val="28"/>
        </w:rPr>
        <w:t>5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人。</w:t>
      </w:r>
    </w:p>
    <w:p w14:paraId="0F0EBDC6" w14:textId="38401128" w:rsidR="00715798" w:rsidRPr="00055040" w:rsidRDefault="00715798" w:rsidP="00055040">
      <w:pPr>
        <w:spacing w:line="560" w:lineRule="exact"/>
        <w:ind w:firstLineChars="200" w:firstLine="560"/>
        <w:rPr>
          <w:rFonts w:ascii="仿宋_GB2312" w:eastAsia="仿宋_GB2312" w:hAnsi="微软雅黑" w:cs="宋体"/>
          <w:sz w:val="28"/>
          <w:szCs w:val="28"/>
        </w:rPr>
      </w:pPr>
      <w:r w:rsidRPr="00055040">
        <w:rPr>
          <w:rFonts w:ascii="仿宋_GB2312" w:eastAsia="仿宋_GB2312" w:hAnsi="微软雅黑" w:cs="宋体" w:hint="eastAsia"/>
          <w:sz w:val="28"/>
          <w:szCs w:val="28"/>
        </w:rPr>
        <w:lastRenderedPageBreak/>
        <w:t>2.类别二：以个人形式开展</w:t>
      </w:r>
      <w:r w:rsidR="002273AC" w:rsidRPr="00055040">
        <w:rPr>
          <w:rFonts w:ascii="仿宋_GB2312" w:eastAsia="仿宋_GB2312" w:hAnsi="微软雅黑" w:cs="宋体" w:hint="eastAsia"/>
          <w:sz w:val="28"/>
          <w:szCs w:val="28"/>
        </w:rPr>
        <w:t>绿色长征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社会实践，无需提交立项书，可参与“社会实践先进个人”评优，学院可提供社会实践表盖章，需提交不少于1篇的</w:t>
      </w:r>
      <w:r w:rsidR="002273AC" w:rsidRPr="00055040">
        <w:rPr>
          <w:rFonts w:ascii="仿宋_GB2312" w:eastAsia="仿宋_GB2312" w:hAnsi="微软雅黑" w:cs="宋体" w:hint="eastAsia"/>
          <w:sz w:val="28"/>
          <w:szCs w:val="28"/>
        </w:rPr>
        <w:t>调研报告</w:t>
      </w:r>
      <w:r w:rsidR="003F3065" w:rsidRPr="00055040">
        <w:rPr>
          <w:rFonts w:ascii="仿宋_GB2312" w:eastAsia="仿宋_GB2312" w:hAnsi="微软雅黑" w:cs="宋体" w:hint="eastAsia"/>
          <w:sz w:val="28"/>
          <w:szCs w:val="28"/>
        </w:rPr>
        <w:t>/实践日志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（1500字左右）和一份新闻稿</w:t>
      </w:r>
      <w:r w:rsidR="003F3065" w:rsidRPr="00055040">
        <w:rPr>
          <w:rFonts w:ascii="仿宋_GB2312" w:eastAsia="仿宋_GB2312" w:hAnsi="微软雅黑" w:cs="宋体" w:hint="eastAsia"/>
          <w:sz w:val="28"/>
          <w:szCs w:val="28"/>
        </w:rPr>
        <w:t>（含本人出镜照片）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。</w:t>
      </w:r>
    </w:p>
    <w:p w14:paraId="7B826645" w14:textId="77777777" w:rsidR="00715798" w:rsidRPr="00055040" w:rsidRDefault="00715798" w:rsidP="00055040">
      <w:pPr>
        <w:spacing w:line="560" w:lineRule="exact"/>
        <w:rPr>
          <w:rFonts w:ascii="黑体" w:eastAsia="黑体" w:hAnsi="黑体" w:cs="宋体"/>
          <w:bCs/>
          <w:sz w:val="28"/>
          <w:szCs w:val="28"/>
        </w:rPr>
      </w:pPr>
      <w:r w:rsidRPr="00055040">
        <w:rPr>
          <w:rFonts w:ascii="黑体" w:eastAsia="黑体" w:hAnsi="黑体" w:cs="宋体" w:hint="eastAsia"/>
          <w:bCs/>
          <w:sz w:val="28"/>
          <w:szCs w:val="28"/>
        </w:rPr>
        <w:t>三、申报流程</w:t>
      </w:r>
    </w:p>
    <w:p w14:paraId="549A4CC4" w14:textId="661727D9" w:rsidR="00715798" w:rsidRPr="00055040" w:rsidRDefault="00715798" w:rsidP="00055040">
      <w:pPr>
        <w:spacing w:line="560" w:lineRule="exact"/>
        <w:ind w:firstLineChars="200" w:firstLine="560"/>
        <w:rPr>
          <w:rFonts w:ascii="仿宋_GB2312" w:eastAsia="仿宋_GB2312" w:hAnsi="微软雅黑" w:cs="宋体"/>
          <w:sz w:val="28"/>
          <w:szCs w:val="28"/>
        </w:rPr>
      </w:pPr>
      <w:r w:rsidRPr="00055040">
        <w:rPr>
          <w:rFonts w:ascii="仿宋_GB2312" w:eastAsia="仿宋_GB2312" w:hAnsi="微软雅黑" w:cs="宋体" w:hint="eastAsia"/>
          <w:sz w:val="28"/>
          <w:szCs w:val="28"/>
        </w:rPr>
        <w:t>1.立项申报（</w:t>
      </w:r>
      <w:r w:rsidR="00E71949">
        <w:rPr>
          <w:rFonts w:ascii="仿宋_GB2312" w:eastAsia="仿宋_GB2312" w:hAnsi="微软雅黑" w:cs="宋体"/>
          <w:sz w:val="28"/>
          <w:szCs w:val="28"/>
        </w:rPr>
        <w:t>7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月</w:t>
      </w:r>
      <w:r w:rsidR="00E71949">
        <w:rPr>
          <w:rFonts w:ascii="仿宋_GB2312" w:eastAsia="仿宋_GB2312" w:hAnsi="微软雅黑" w:cs="宋体"/>
          <w:sz w:val="28"/>
          <w:szCs w:val="28"/>
        </w:rPr>
        <w:t>1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日—</w:t>
      </w:r>
      <w:r w:rsidR="002273AC" w:rsidRPr="00055040">
        <w:rPr>
          <w:rFonts w:ascii="仿宋_GB2312" w:eastAsia="仿宋_GB2312" w:hAnsi="微软雅黑" w:cs="宋体" w:hint="eastAsia"/>
          <w:sz w:val="28"/>
          <w:szCs w:val="28"/>
        </w:rPr>
        <w:t>7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月</w:t>
      </w:r>
      <w:r w:rsidR="003F3065" w:rsidRPr="00055040">
        <w:rPr>
          <w:rFonts w:ascii="仿宋_GB2312" w:eastAsia="仿宋_GB2312" w:hAnsi="微软雅黑" w:cs="宋体" w:hint="eastAsia"/>
          <w:sz w:val="28"/>
          <w:szCs w:val="28"/>
        </w:rPr>
        <w:t>8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日）</w:t>
      </w:r>
    </w:p>
    <w:p w14:paraId="2143BF05" w14:textId="2B67054B" w:rsidR="00E75D71" w:rsidRPr="00055040" w:rsidRDefault="00715798" w:rsidP="00055040">
      <w:pPr>
        <w:spacing w:line="560" w:lineRule="exact"/>
        <w:ind w:firstLineChars="200" w:firstLine="560"/>
        <w:rPr>
          <w:rFonts w:ascii="仿宋_GB2312" w:eastAsia="仿宋_GB2312" w:hAnsi="微软雅黑" w:cs="宋体"/>
          <w:sz w:val="28"/>
          <w:szCs w:val="28"/>
        </w:rPr>
      </w:pPr>
      <w:r w:rsidRPr="00055040">
        <w:rPr>
          <w:rFonts w:ascii="仿宋_GB2312" w:eastAsia="仿宋_GB2312" w:hAnsi="微软雅黑" w:cs="宋体" w:hint="eastAsia"/>
          <w:sz w:val="28"/>
          <w:szCs w:val="28"/>
        </w:rPr>
        <w:t>各项目负责人须于</w:t>
      </w:r>
      <w:r w:rsidR="002273AC" w:rsidRPr="00055040">
        <w:rPr>
          <w:rFonts w:ascii="仿宋_GB2312" w:eastAsia="仿宋_GB2312" w:hAnsi="微软雅黑" w:cs="宋体" w:hint="eastAsia"/>
          <w:sz w:val="28"/>
          <w:szCs w:val="28"/>
        </w:rPr>
        <w:t>7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月</w:t>
      </w:r>
      <w:r w:rsidR="00E71949">
        <w:rPr>
          <w:rFonts w:ascii="仿宋_GB2312" w:eastAsia="仿宋_GB2312" w:hAnsi="微软雅黑" w:cs="宋体"/>
          <w:sz w:val="28"/>
          <w:szCs w:val="28"/>
        </w:rPr>
        <w:t>8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日（周</w:t>
      </w:r>
      <w:r w:rsidR="00E71949">
        <w:rPr>
          <w:rFonts w:ascii="仿宋_GB2312" w:eastAsia="仿宋_GB2312" w:hAnsi="微软雅黑" w:cs="宋体" w:hint="eastAsia"/>
          <w:sz w:val="28"/>
          <w:szCs w:val="28"/>
        </w:rPr>
        <w:t>一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）前</w:t>
      </w:r>
      <w:r w:rsidR="00E75D71" w:rsidRPr="00055040">
        <w:rPr>
          <w:rFonts w:ascii="仿宋_GB2312" w:eastAsia="仿宋_GB2312" w:hAnsi="微软雅黑" w:cs="宋体" w:hint="eastAsia"/>
          <w:sz w:val="28"/>
          <w:szCs w:val="28"/>
        </w:rPr>
        <w:t>将申报材料发送至哲学院团委邮箱：</w:t>
      </w:r>
      <w:hyperlink r:id="rId6" w:history="1">
        <w:r w:rsidR="00E75D71" w:rsidRPr="00055040">
          <w:rPr>
            <w:rStyle w:val="a3"/>
            <w:rFonts w:ascii="仿宋_GB2312" w:eastAsia="仿宋_GB2312" w:hAnsi="微软雅黑" w:cs="宋体" w:hint="eastAsia"/>
            <w:sz w:val="28"/>
            <w:szCs w:val="28"/>
          </w:rPr>
          <w:t>zuelzxytw@163.com</w:t>
        </w:r>
      </w:hyperlink>
      <w:r w:rsidR="00E75D71" w:rsidRPr="00055040">
        <w:rPr>
          <w:rFonts w:ascii="仿宋_GB2312" w:eastAsia="仿宋_GB2312" w:hAnsi="微软雅黑" w:cs="宋体" w:hint="eastAsia"/>
          <w:sz w:val="28"/>
          <w:szCs w:val="28"/>
        </w:rPr>
        <w:t>。</w:t>
      </w:r>
    </w:p>
    <w:p w14:paraId="4B5BBECD" w14:textId="2FFEB61A" w:rsidR="00715798" w:rsidRPr="00055040" w:rsidRDefault="00715798" w:rsidP="00055040">
      <w:pPr>
        <w:spacing w:line="560" w:lineRule="exact"/>
        <w:ind w:firstLineChars="200" w:firstLine="560"/>
        <w:rPr>
          <w:rFonts w:ascii="仿宋_GB2312" w:eastAsia="仿宋_GB2312" w:hAnsi="微软雅黑" w:cs="宋体"/>
          <w:sz w:val="28"/>
          <w:szCs w:val="28"/>
        </w:rPr>
      </w:pPr>
      <w:r w:rsidRPr="00055040">
        <w:rPr>
          <w:rFonts w:ascii="仿宋_GB2312" w:eastAsia="仿宋_GB2312" w:hAnsi="微软雅黑" w:cs="宋体" w:hint="eastAsia"/>
          <w:sz w:val="28"/>
          <w:szCs w:val="28"/>
        </w:rPr>
        <w:t>2.项目审核（</w:t>
      </w:r>
      <w:r w:rsidR="002273AC" w:rsidRPr="00055040">
        <w:rPr>
          <w:rFonts w:ascii="仿宋_GB2312" w:eastAsia="仿宋_GB2312" w:hAnsi="微软雅黑" w:cs="宋体" w:hint="eastAsia"/>
          <w:sz w:val="28"/>
          <w:szCs w:val="28"/>
        </w:rPr>
        <w:t>7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月</w:t>
      </w:r>
      <w:r w:rsidR="003F3065" w:rsidRPr="00055040">
        <w:rPr>
          <w:rFonts w:ascii="仿宋_GB2312" w:eastAsia="仿宋_GB2312" w:hAnsi="微软雅黑" w:cs="宋体" w:hint="eastAsia"/>
          <w:sz w:val="28"/>
          <w:szCs w:val="28"/>
        </w:rPr>
        <w:t>8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日—</w:t>
      </w:r>
      <w:r w:rsidR="002273AC" w:rsidRPr="00055040">
        <w:rPr>
          <w:rFonts w:ascii="仿宋_GB2312" w:eastAsia="仿宋_GB2312" w:hAnsi="微软雅黑" w:cs="宋体" w:hint="eastAsia"/>
          <w:sz w:val="28"/>
          <w:szCs w:val="28"/>
        </w:rPr>
        <w:t>7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月</w:t>
      </w:r>
      <w:r w:rsidR="003F3065" w:rsidRPr="00055040">
        <w:rPr>
          <w:rFonts w:ascii="仿宋_GB2312" w:eastAsia="仿宋_GB2312" w:hAnsi="微软雅黑" w:cs="宋体" w:hint="eastAsia"/>
          <w:sz w:val="28"/>
          <w:szCs w:val="28"/>
        </w:rPr>
        <w:t>12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日）</w:t>
      </w:r>
    </w:p>
    <w:p w14:paraId="19B3ABA5" w14:textId="77777777" w:rsidR="00715798" w:rsidRPr="00055040" w:rsidRDefault="00715798" w:rsidP="00055040">
      <w:pPr>
        <w:spacing w:line="560" w:lineRule="exact"/>
        <w:ind w:firstLineChars="200" w:firstLine="560"/>
        <w:rPr>
          <w:rFonts w:ascii="仿宋_GB2312" w:eastAsia="仿宋_GB2312" w:hAnsi="微软雅黑" w:cs="宋体"/>
          <w:sz w:val="28"/>
          <w:szCs w:val="28"/>
        </w:rPr>
      </w:pPr>
      <w:r w:rsidRPr="00055040">
        <w:rPr>
          <w:rFonts w:ascii="仿宋_GB2312" w:eastAsia="仿宋_GB2312" w:hAnsi="微软雅黑" w:cs="宋体" w:hint="eastAsia"/>
          <w:sz w:val="28"/>
          <w:szCs w:val="28"/>
        </w:rPr>
        <w:t>我院组织专家评委对项目进行评审，确定立项名单，并于我院官网公示立项项目名单。</w:t>
      </w:r>
    </w:p>
    <w:p w14:paraId="1CCCA55F" w14:textId="77777777" w:rsidR="00715798" w:rsidRPr="00055040" w:rsidRDefault="00715798" w:rsidP="00055040">
      <w:pPr>
        <w:spacing w:line="560" w:lineRule="exact"/>
        <w:rPr>
          <w:rFonts w:ascii="黑体" w:eastAsia="黑体" w:hAnsi="黑体" w:cs="宋体"/>
          <w:bCs/>
          <w:sz w:val="28"/>
          <w:szCs w:val="28"/>
        </w:rPr>
      </w:pPr>
      <w:r w:rsidRPr="00055040">
        <w:rPr>
          <w:rFonts w:ascii="黑体" w:eastAsia="黑体" w:hAnsi="黑体" w:cs="宋体" w:hint="eastAsia"/>
          <w:bCs/>
          <w:sz w:val="28"/>
          <w:szCs w:val="28"/>
        </w:rPr>
        <w:t>四、注意事项</w:t>
      </w:r>
    </w:p>
    <w:p w14:paraId="71F0EB7A" w14:textId="77777777" w:rsidR="00715798" w:rsidRPr="00055040" w:rsidRDefault="00715798" w:rsidP="00055040">
      <w:pPr>
        <w:spacing w:line="560" w:lineRule="exact"/>
        <w:ind w:firstLineChars="200" w:firstLine="560"/>
        <w:rPr>
          <w:rFonts w:ascii="仿宋_GB2312" w:eastAsia="仿宋_GB2312" w:hAnsi="微软雅黑" w:cs="宋体"/>
          <w:sz w:val="28"/>
          <w:szCs w:val="28"/>
        </w:rPr>
      </w:pPr>
      <w:r w:rsidRPr="00055040">
        <w:rPr>
          <w:rFonts w:ascii="仿宋_GB2312" w:eastAsia="仿宋_GB2312" w:hAnsi="微软雅黑" w:cs="宋体" w:hint="eastAsia"/>
          <w:sz w:val="28"/>
          <w:szCs w:val="28"/>
        </w:rPr>
        <w:t>1.各团队（项目）指导老师原则上为1人；参与成员原则上不超过5人；各项目负责人不能再作为队员参与其他团队项目，团队（项目）成员至多作为两个项目成员。</w:t>
      </w:r>
    </w:p>
    <w:p w14:paraId="4286897A" w14:textId="0CA5C087" w:rsidR="00715798" w:rsidRPr="00055040" w:rsidRDefault="00715798" w:rsidP="00055040">
      <w:pPr>
        <w:spacing w:line="560" w:lineRule="exact"/>
        <w:ind w:firstLineChars="200" w:firstLine="560"/>
        <w:rPr>
          <w:rFonts w:ascii="仿宋_GB2312" w:eastAsia="仿宋_GB2312" w:hAnsi="微软雅黑" w:cs="宋体"/>
          <w:sz w:val="28"/>
          <w:szCs w:val="28"/>
        </w:rPr>
      </w:pPr>
      <w:r w:rsidRPr="00055040">
        <w:rPr>
          <w:rFonts w:ascii="仿宋_GB2312" w:eastAsia="仿宋_GB2312" w:hAnsi="微软雅黑" w:cs="宋体" w:hint="eastAsia"/>
          <w:sz w:val="28"/>
          <w:szCs w:val="28"/>
        </w:rPr>
        <w:t>2.推荐</w:t>
      </w:r>
      <w:r w:rsidR="003F3065" w:rsidRPr="00055040">
        <w:rPr>
          <w:rFonts w:ascii="仿宋_GB2312" w:eastAsia="仿宋_GB2312" w:hAnsi="微软雅黑" w:cs="宋体" w:hint="eastAsia"/>
          <w:sz w:val="28"/>
          <w:szCs w:val="28"/>
        </w:rPr>
        <w:t>申报社会实践的项目学术不端检测统一使用维普系统，申报材料和结项材料</w:t>
      </w:r>
      <w:r w:rsidRPr="00055040">
        <w:rPr>
          <w:rFonts w:ascii="仿宋_GB2312" w:eastAsia="仿宋_GB2312" w:hAnsi="微软雅黑" w:cs="宋体" w:hint="eastAsia"/>
          <w:sz w:val="28"/>
          <w:szCs w:val="28"/>
        </w:rPr>
        <w:t>重复率15%及以上为不合格。</w:t>
      </w:r>
    </w:p>
    <w:p w14:paraId="0F881CFF" w14:textId="77777777" w:rsidR="00E75D71" w:rsidRPr="00055040" w:rsidRDefault="00E75D71" w:rsidP="00055040">
      <w:pPr>
        <w:spacing w:line="560" w:lineRule="exact"/>
        <w:ind w:firstLineChars="200" w:firstLine="560"/>
        <w:jc w:val="right"/>
        <w:rPr>
          <w:rFonts w:ascii="仿宋_GB2312" w:eastAsia="仿宋_GB2312" w:hAnsi="微软雅黑"/>
          <w:sz w:val="28"/>
          <w:szCs w:val="28"/>
        </w:rPr>
      </w:pPr>
      <w:r w:rsidRPr="00055040">
        <w:rPr>
          <w:rFonts w:ascii="仿宋_GB2312" w:eastAsia="仿宋_GB2312" w:hAnsi="微软雅黑" w:hint="eastAsia"/>
          <w:sz w:val="28"/>
          <w:szCs w:val="28"/>
        </w:rPr>
        <w:t>共青团中南财经政法大学哲学院委员会</w:t>
      </w:r>
    </w:p>
    <w:p w14:paraId="73CD1F8D" w14:textId="66A57EC9" w:rsidR="00E75D71" w:rsidRPr="00055040" w:rsidRDefault="00E75D71" w:rsidP="00055040">
      <w:pPr>
        <w:spacing w:line="560" w:lineRule="exact"/>
        <w:ind w:firstLineChars="200" w:firstLine="560"/>
        <w:jc w:val="right"/>
        <w:rPr>
          <w:rFonts w:ascii="仿宋_GB2312" w:eastAsia="仿宋_GB2312" w:hAnsi="微软雅黑"/>
          <w:sz w:val="28"/>
          <w:szCs w:val="28"/>
        </w:rPr>
      </w:pPr>
      <w:r w:rsidRPr="00055040">
        <w:rPr>
          <w:rFonts w:ascii="仿宋_GB2312" w:eastAsia="仿宋_GB2312" w:hAnsi="微软雅黑" w:hint="eastAsia"/>
          <w:sz w:val="28"/>
          <w:szCs w:val="28"/>
        </w:rPr>
        <w:t>2024年</w:t>
      </w:r>
      <w:r w:rsidR="00E71949">
        <w:rPr>
          <w:rFonts w:ascii="仿宋_GB2312" w:eastAsia="仿宋_GB2312" w:hAnsi="微软雅黑"/>
          <w:sz w:val="28"/>
          <w:szCs w:val="28"/>
        </w:rPr>
        <w:t>7</w:t>
      </w:r>
      <w:r w:rsidRPr="00055040">
        <w:rPr>
          <w:rFonts w:ascii="仿宋_GB2312" w:eastAsia="仿宋_GB2312" w:hAnsi="微软雅黑" w:hint="eastAsia"/>
          <w:sz w:val="28"/>
          <w:szCs w:val="28"/>
        </w:rPr>
        <w:t>月</w:t>
      </w:r>
      <w:r w:rsidR="00E71949">
        <w:rPr>
          <w:rFonts w:ascii="仿宋_GB2312" w:eastAsia="仿宋_GB2312" w:hAnsi="微软雅黑"/>
          <w:sz w:val="28"/>
          <w:szCs w:val="28"/>
        </w:rPr>
        <w:t>1</w:t>
      </w:r>
      <w:bookmarkStart w:id="0" w:name="_GoBack"/>
      <w:bookmarkEnd w:id="0"/>
      <w:r w:rsidRPr="00055040">
        <w:rPr>
          <w:rFonts w:ascii="仿宋_GB2312" w:eastAsia="仿宋_GB2312" w:hAnsi="微软雅黑" w:hint="eastAsia"/>
          <w:sz w:val="28"/>
          <w:szCs w:val="28"/>
        </w:rPr>
        <w:t>日</w:t>
      </w:r>
    </w:p>
    <w:p w14:paraId="54B71AB3" w14:textId="77777777" w:rsidR="00E75D71" w:rsidRPr="00E75D71" w:rsidRDefault="00E75D71" w:rsidP="00715798">
      <w:pPr>
        <w:ind w:firstLineChars="200" w:firstLine="560"/>
        <w:rPr>
          <w:rFonts w:ascii="微软雅黑" w:eastAsia="微软雅黑" w:hAnsi="微软雅黑" w:cs="宋体"/>
          <w:sz w:val="28"/>
          <w:szCs w:val="28"/>
        </w:rPr>
      </w:pPr>
    </w:p>
    <w:p w14:paraId="4C6FA7B2" w14:textId="77777777" w:rsidR="002B0A31" w:rsidRPr="00E75D71" w:rsidRDefault="002B0A31">
      <w:pPr>
        <w:rPr>
          <w:rFonts w:ascii="微软雅黑" w:eastAsia="微软雅黑" w:hAnsi="微软雅黑"/>
        </w:rPr>
      </w:pPr>
    </w:p>
    <w:sectPr w:rsidR="002B0A31" w:rsidRPr="00E75D71" w:rsidSect="0071579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8966EA" w14:textId="77777777" w:rsidR="00DA0427" w:rsidRDefault="00DA0427" w:rsidP="003F3065">
      <w:r>
        <w:separator/>
      </w:r>
    </w:p>
  </w:endnote>
  <w:endnote w:type="continuationSeparator" w:id="0">
    <w:p w14:paraId="3C3122B2" w14:textId="77777777" w:rsidR="00DA0427" w:rsidRDefault="00DA0427" w:rsidP="003F3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822C3" w14:textId="77777777" w:rsidR="00DA0427" w:rsidRDefault="00DA0427" w:rsidP="003F3065">
      <w:r>
        <w:separator/>
      </w:r>
    </w:p>
  </w:footnote>
  <w:footnote w:type="continuationSeparator" w:id="0">
    <w:p w14:paraId="379E31A5" w14:textId="77777777" w:rsidR="00DA0427" w:rsidRDefault="00DA0427" w:rsidP="003F30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798"/>
    <w:rsid w:val="00055040"/>
    <w:rsid w:val="0007248C"/>
    <w:rsid w:val="002273AC"/>
    <w:rsid w:val="002B0A31"/>
    <w:rsid w:val="00355857"/>
    <w:rsid w:val="003F3065"/>
    <w:rsid w:val="00692E79"/>
    <w:rsid w:val="00715798"/>
    <w:rsid w:val="009E0CDA"/>
    <w:rsid w:val="00AE5EDF"/>
    <w:rsid w:val="00DA0427"/>
    <w:rsid w:val="00E71949"/>
    <w:rsid w:val="00E75D71"/>
    <w:rsid w:val="00E9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40C8EE"/>
  <w15:chartTrackingRefBased/>
  <w15:docId w15:val="{8202E56B-122A-423C-AB12-95F8FB30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798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qFormat/>
    <w:rsid w:val="00715798"/>
    <w:pPr>
      <w:spacing w:after="200"/>
      <w:jc w:val="center"/>
      <w:outlineLvl w:val="0"/>
    </w:pPr>
    <w:rPr>
      <w:rFonts w:eastAsia="方正小标宋简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715798"/>
    <w:rPr>
      <w:rFonts w:ascii="Calibri" w:eastAsia="方正小标宋简体" w:hAnsi="Calibri" w:cs="Times New Roman"/>
      <w:sz w:val="36"/>
      <w:szCs w:val="32"/>
    </w:rPr>
  </w:style>
  <w:style w:type="character" w:styleId="a3">
    <w:name w:val="Hyperlink"/>
    <w:basedOn w:val="a0"/>
    <w:uiPriority w:val="99"/>
    <w:unhideWhenUsed/>
    <w:rsid w:val="00E75D71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5D71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3F30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F3065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F30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F306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7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uelzxytw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宇程 蔡;杨冰冰</dc:creator>
  <cp:keywords/>
  <dc:description/>
  <cp:lastModifiedBy>杨冰冰</cp:lastModifiedBy>
  <cp:revision>4</cp:revision>
  <dcterms:created xsi:type="dcterms:W3CDTF">2024-06-30T08:24:00Z</dcterms:created>
  <dcterms:modified xsi:type="dcterms:W3CDTF">2024-07-01T12:52:00Z</dcterms:modified>
</cp:coreProperties>
</file>