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57C17">
      <w:pPr>
        <w:pStyle w:val="3"/>
        <w:spacing w:before="26" w:line="408" w:lineRule="auto"/>
        <w:jc w:val="center"/>
        <w:rPr>
          <w:rFonts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b/>
          <w:bCs/>
          <w:spacing w:val="-3"/>
          <w:sz w:val="36"/>
          <w:szCs w:val="36"/>
          <w:lang w:eastAsia="zh-CN"/>
        </w:rPr>
        <w:t>哲学院推荐优秀应届本科毕业生免试攻读硕士学位奖励加分细</w:t>
      </w:r>
      <w:r>
        <w:rPr>
          <w:b/>
          <w:bCs/>
          <w:sz w:val="36"/>
          <w:szCs w:val="36"/>
          <w:lang w:eastAsia="zh-CN"/>
        </w:rPr>
        <w:t>则</w:t>
      </w:r>
    </w:p>
    <w:tbl>
      <w:tblPr>
        <w:tblStyle w:val="28"/>
        <w:tblW w:w="8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2"/>
        <w:gridCol w:w="1493"/>
      </w:tblGrid>
      <w:tr w14:paraId="28BC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exact"/>
        </w:trPr>
        <w:tc>
          <w:tcPr>
            <w:tcW w:w="6902" w:type="dxa"/>
            <w:shd w:val="clear" w:color="auto" w:fill="auto"/>
          </w:tcPr>
          <w:p w14:paraId="3D564E4E">
            <w:pPr>
              <w:pStyle w:val="29"/>
              <w:spacing w:before="85"/>
              <w:ind w:left="13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奖项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3306D8E8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w w:val="99"/>
                <w:sz w:val="28"/>
                <w:szCs w:val="28"/>
              </w:rPr>
              <w:t>加分</w:t>
            </w:r>
          </w:p>
        </w:tc>
      </w:tr>
      <w:tr w14:paraId="5E51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6902" w:type="dxa"/>
            <w:shd w:val="clear" w:color="auto" w:fill="auto"/>
          </w:tcPr>
          <w:p w14:paraId="53A0A9D0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国家奖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金、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文澜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奖学金</w:t>
            </w:r>
          </w:p>
        </w:tc>
        <w:tc>
          <w:tcPr>
            <w:tcW w:w="1493" w:type="dxa"/>
            <w:shd w:val="clear" w:color="auto" w:fill="auto"/>
          </w:tcPr>
          <w:p w14:paraId="559F60CF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5</w:t>
            </w:r>
          </w:p>
        </w:tc>
      </w:tr>
      <w:tr w14:paraId="033DE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902" w:type="dxa"/>
            <w:shd w:val="clear" w:color="auto" w:fill="auto"/>
          </w:tcPr>
          <w:p w14:paraId="043130BE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校级一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奖学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金</w:t>
            </w:r>
          </w:p>
        </w:tc>
        <w:tc>
          <w:tcPr>
            <w:tcW w:w="1493" w:type="dxa"/>
            <w:shd w:val="clear" w:color="auto" w:fill="auto"/>
          </w:tcPr>
          <w:p w14:paraId="6E27ADA8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2</w:t>
            </w:r>
          </w:p>
        </w:tc>
      </w:tr>
      <w:tr w14:paraId="2AC9B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6902" w:type="dxa"/>
            <w:shd w:val="clear" w:color="auto" w:fill="auto"/>
          </w:tcPr>
          <w:p w14:paraId="79F5A668">
            <w:pPr>
              <w:pStyle w:val="29"/>
              <w:spacing w:before="87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校级二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奖学金</w:t>
            </w:r>
          </w:p>
        </w:tc>
        <w:tc>
          <w:tcPr>
            <w:tcW w:w="1493" w:type="dxa"/>
            <w:shd w:val="clear" w:color="auto" w:fill="auto"/>
          </w:tcPr>
          <w:p w14:paraId="5FFDE868">
            <w:pPr>
              <w:pStyle w:val="29"/>
              <w:spacing w:before="8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</w:rPr>
              <w:t>1.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5</w:t>
            </w:r>
          </w:p>
        </w:tc>
      </w:tr>
      <w:tr w14:paraId="41B7F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6902" w:type="dxa"/>
            <w:shd w:val="clear" w:color="auto" w:fill="auto"/>
          </w:tcPr>
          <w:p w14:paraId="18315974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校级三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奖学金</w:t>
            </w:r>
          </w:p>
        </w:tc>
        <w:tc>
          <w:tcPr>
            <w:tcW w:w="1493" w:type="dxa"/>
            <w:shd w:val="clear" w:color="auto" w:fill="auto"/>
          </w:tcPr>
          <w:p w14:paraId="384171CF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1</w:t>
            </w:r>
          </w:p>
        </w:tc>
      </w:tr>
      <w:tr w14:paraId="4EB2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6902" w:type="dxa"/>
            <w:shd w:val="clear" w:color="auto" w:fill="auto"/>
          </w:tcPr>
          <w:p w14:paraId="49319E6F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校级优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共产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党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员</w:t>
            </w:r>
          </w:p>
        </w:tc>
        <w:tc>
          <w:tcPr>
            <w:tcW w:w="1493" w:type="dxa"/>
            <w:shd w:val="clear" w:color="auto" w:fill="auto"/>
          </w:tcPr>
          <w:p w14:paraId="0F97D428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2</w:t>
            </w:r>
          </w:p>
        </w:tc>
      </w:tr>
      <w:tr w14:paraId="6A158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exact"/>
        </w:trPr>
        <w:tc>
          <w:tcPr>
            <w:tcW w:w="6902" w:type="dxa"/>
            <w:shd w:val="clear" w:color="auto" w:fill="auto"/>
          </w:tcPr>
          <w:p w14:paraId="37F4C84C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表彰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模范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团干、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美团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支书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、十佳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愿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44B4E081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2</w:t>
            </w:r>
          </w:p>
        </w:tc>
      </w:tr>
      <w:tr w14:paraId="7ABD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6902" w:type="dxa"/>
            <w:shd w:val="clear" w:color="auto" w:fill="auto"/>
          </w:tcPr>
          <w:p w14:paraId="56E84E62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表彰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优秀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学生干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、优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秀团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员、优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志愿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者</w:t>
            </w:r>
          </w:p>
        </w:tc>
        <w:tc>
          <w:tcPr>
            <w:tcW w:w="1493" w:type="dxa"/>
            <w:shd w:val="clear" w:color="auto" w:fill="auto"/>
          </w:tcPr>
          <w:p w14:paraId="2913E177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</w:rPr>
              <w:t>1</w:t>
            </w:r>
          </w:p>
        </w:tc>
      </w:tr>
      <w:tr w14:paraId="1A0AE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6902" w:type="dxa"/>
            <w:shd w:val="clear" w:color="auto" w:fill="auto"/>
          </w:tcPr>
          <w:p w14:paraId="4E2194A5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表彰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个人单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项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9505647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5</w:t>
            </w:r>
          </w:p>
        </w:tc>
      </w:tr>
      <w:tr w14:paraId="73397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6902" w:type="dxa"/>
            <w:shd w:val="clear" w:color="auto" w:fill="auto"/>
          </w:tcPr>
          <w:p w14:paraId="2F6FDB3E">
            <w:pPr>
              <w:pStyle w:val="29"/>
              <w:spacing w:before="87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校级竞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13AAE31">
            <w:pPr>
              <w:pStyle w:val="29"/>
              <w:spacing w:before="8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</w:t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>/2</w:t>
            </w:r>
            <w:r>
              <w:rPr>
                <w:rFonts w:hint="eastAsia" w:ascii="仿宋" w:hAnsi="仿宋" w:eastAsia="仿宋" w:cs="仿宋"/>
                <w:sz w:val="28"/>
              </w:rPr>
              <w:t>/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1</w:t>
            </w:r>
          </w:p>
        </w:tc>
      </w:tr>
      <w:tr w14:paraId="267A6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6902" w:type="dxa"/>
            <w:shd w:val="clear" w:color="auto" w:fill="auto"/>
          </w:tcPr>
          <w:p w14:paraId="7DBF7F82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校级竞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赛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团体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368BA65F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</w:t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>/1</w:t>
            </w:r>
            <w:r>
              <w:rPr>
                <w:rFonts w:hint="eastAsia" w:ascii="仿宋" w:hAnsi="仿宋" w:eastAsia="仿宋" w:cs="仿宋"/>
                <w:sz w:val="28"/>
              </w:rPr>
              <w:t>/</w:t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>0.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5</w:t>
            </w:r>
          </w:p>
        </w:tc>
      </w:tr>
      <w:tr w14:paraId="6BB46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exact"/>
        </w:trPr>
        <w:tc>
          <w:tcPr>
            <w:tcW w:w="6902" w:type="dxa"/>
            <w:shd w:val="clear" w:color="auto" w:fill="auto"/>
          </w:tcPr>
          <w:p w14:paraId="40A7DF86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国家级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业学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术活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动一、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、三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如中国模联、北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模联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)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0336E323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4</w:t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>/3</w:t>
            </w:r>
            <w:r>
              <w:rPr>
                <w:rFonts w:hint="eastAsia" w:ascii="仿宋" w:hAnsi="仿宋" w:eastAsia="仿宋" w:cs="仿宋"/>
                <w:sz w:val="28"/>
              </w:rPr>
              <w:t>/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2</w:t>
            </w:r>
          </w:p>
        </w:tc>
      </w:tr>
      <w:tr w14:paraId="514CF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6902" w:type="dxa"/>
            <w:shd w:val="clear" w:color="auto" w:fill="auto"/>
          </w:tcPr>
          <w:p w14:paraId="02B2F44C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其他校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学术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活动获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（如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华中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高校人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文辩论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赛、校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际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模联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/>
                <w:w w:val="96"/>
                <w:sz w:val="29"/>
                <w:szCs w:val="29"/>
                <w:lang w:eastAsia="zh-CN"/>
              </w:rPr>
              <w:t>模联志</w:t>
            </w:r>
            <w:r>
              <w:rPr>
                <w:rFonts w:hint="eastAsia" w:ascii="仿宋" w:hAnsi="仿宋" w:eastAsia="仿宋" w:cs="仿宋"/>
                <w:i/>
                <w:spacing w:val="-3"/>
                <w:w w:val="96"/>
                <w:sz w:val="29"/>
                <w:szCs w:val="29"/>
                <w:lang w:eastAsia="zh-CN"/>
              </w:rPr>
              <w:t>愿</w:t>
            </w:r>
            <w:r>
              <w:rPr>
                <w:rFonts w:hint="eastAsia" w:ascii="仿宋" w:hAnsi="仿宋" w:eastAsia="仿宋" w:cs="仿宋"/>
                <w:i/>
                <w:w w:val="96"/>
                <w:sz w:val="29"/>
                <w:szCs w:val="29"/>
                <w:lang w:eastAsia="zh-CN"/>
              </w:rPr>
              <w:t>者不</w:t>
            </w:r>
            <w:r>
              <w:rPr>
                <w:rFonts w:hint="eastAsia" w:ascii="仿宋" w:hAnsi="仿宋" w:eastAsia="仿宋" w:cs="仿宋"/>
                <w:i/>
                <w:spacing w:val="-3"/>
                <w:w w:val="96"/>
                <w:sz w:val="29"/>
                <w:szCs w:val="29"/>
                <w:lang w:eastAsia="zh-CN"/>
              </w:rPr>
              <w:t>加分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） </w:t>
            </w:r>
          </w:p>
        </w:tc>
        <w:tc>
          <w:tcPr>
            <w:tcW w:w="1493" w:type="dxa"/>
            <w:shd w:val="clear" w:color="auto" w:fill="auto"/>
          </w:tcPr>
          <w:p w14:paraId="2652CB46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0</w:t>
            </w:r>
            <w:r>
              <w:rPr>
                <w:rFonts w:hint="eastAsia" w:ascii="仿宋" w:hAnsi="仿宋" w:eastAsia="仿宋" w:cs="仿宋"/>
                <w:spacing w:val="-2"/>
                <w:sz w:val="28"/>
              </w:rPr>
              <w:t>.</w:t>
            </w:r>
            <w:r>
              <w:rPr>
                <w:rFonts w:hint="eastAsia" w:ascii="仿宋" w:hAnsi="仿宋" w:eastAsia="仿宋" w:cs="仿宋"/>
                <w:spacing w:val="-1"/>
                <w:sz w:val="28"/>
              </w:rPr>
              <w:t>3</w:t>
            </w:r>
          </w:p>
        </w:tc>
      </w:tr>
      <w:tr w14:paraId="070B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exact"/>
        </w:trPr>
        <w:tc>
          <w:tcPr>
            <w:tcW w:w="6902" w:type="dxa"/>
            <w:shd w:val="clear" w:color="auto" w:fill="auto"/>
          </w:tcPr>
          <w:p w14:paraId="0FBC1E89">
            <w:pPr>
              <w:pStyle w:val="29"/>
              <w:spacing w:before="86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暑期/寒假社会实践校级优秀实践队（主持人/成员）</w:t>
            </w:r>
          </w:p>
        </w:tc>
        <w:tc>
          <w:tcPr>
            <w:tcW w:w="1493" w:type="dxa"/>
            <w:shd w:val="clear" w:color="auto" w:fill="auto"/>
          </w:tcPr>
          <w:p w14:paraId="3EEC3720">
            <w:pPr>
              <w:pStyle w:val="29"/>
              <w:spacing w:before="86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1/0.5</w:t>
            </w:r>
          </w:p>
        </w:tc>
      </w:tr>
      <w:tr w14:paraId="3F517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exact"/>
        </w:trPr>
        <w:tc>
          <w:tcPr>
            <w:tcW w:w="6902" w:type="dxa"/>
            <w:shd w:val="clear" w:color="auto" w:fill="auto"/>
          </w:tcPr>
          <w:p w14:paraId="6317F269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暑期/寒假社会实践校级优秀成果（主持人/成员）</w:t>
            </w:r>
          </w:p>
        </w:tc>
        <w:tc>
          <w:tcPr>
            <w:tcW w:w="1493" w:type="dxa"/>
            <w:shd w:val="clear" w:color="auto" w:fill="auto"/>
          </w:tcPr>
          <w:p w14:paraId="28BB950A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1/0.5</w:t>
            </w:r>
          </w:p>
        </w:tc>
      </w:tr>
      <w:tr w14:paraId="35F29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exact"/>
        </w:trPr>
        <w:tc>
          <w:tcPr>
            <w:tcW w:w="6902" w:type="dxa"/>
            <w:shd w:val="clear" w:color="auto" w:fill="auto"/>
          </w:tcPr>
          <w:p w14:paraId="32D75103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暑期/寒假社会实践校级先进个人</w:t>
            </w:r>
          </w:p>
        </w:tc>
        <w:tc>
          <w:tcPr>
            <w:tcW w:w="1493" w:type="dxa"/>
            <w:shd w:val="clear" w:color="auto" w:fill="auto"/>
          </w:tcPr>
          <w:p w14:paraId="094BA481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0.5</w:t>
            </w:r>
          </w:p>
        </w:tc>
      </w:tr>
      <w:tr w14:paraId="4C054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exact"/>
        </w:trPr>
        <w:tc>
          <w:tcPr>
            <w:tcW w:w="6902" w:type="dxa"/>
            <w:shd w:val="clear" w:color="auto" w:fill="auto"/>
          </w:tcPr>
          <w:p w14:paraId="3675F203">
            <w:pPr>
              <w:pStyle w:val="29"/>
              <w:spacing w:before="85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学术论文（B级及以上权威期刊，独撰/第一/第二/第三作者）</w:t>
            </w:r>
          </w:p>
        </w:tc>
        <w:tc>
          <w:tcPr>
            <w:tcW w:w="1493" w:type="dxa"/>
            <w:shd w:val="clear" w:color="auto" w:fill="auto"/>
          </w:tcPr>
          <w:p w14:paraId="65D23341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20/16/8/4</w:t>
            </w:r>
          </w:p>
        </w:tc>
      </w:tr>
      <w:tr w14:paraId="3503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exact"/>
        </w:trPr>
        <w:tc>
          <w:tcPr>
            <w:tcW w:w="6902" w:type="dxa"/>
            <w:shd w:val="clear" w:color="auto" w:fill="auto"/>
          </w:tcPr>
          <w:p w14:paraId="00871F1A">
            <w:pPr>
              <w:pStyle w:val="29"/>
              <w:spacing w:before="87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学术论文（CSSCI期刊，独撰/第一/第二/第三作者）</w:t>
            </w:r>
          </w:p>
        </w:tc>
        <w:tc>
          <w:tcPr>
            <w:tcW w:w="1493" w:type="dxa"/>
            <w:shd w:val="clear" w:color="auto" w:fill="auto"/>
          </w:tcPr>
          <w:p w14:paraId="5AC0E450">
            <w:pPr>
              <w:pStyle w:val="29"/>
              <w:spacing w:before="8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15/7/3/1</w:t>
            </w:r>
          </w:p>
        </w:tc>
      </w:tr>
      <w:tr w14:paraId="32375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6902" w:type="dxa"/>
            <w:shd w:val="clear" w:color="auto" w:fill="auto"/>
          </w:tcPr>
          <w:p w14:paraId="6980D463">
            <w:pPr>
              <w:pStyle w:val="29"/>
              <w:spacing w:before="87"/>
              <w:ind w:left="64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学术论文（CSSCI扩展版期刊，独撰/第一/第二作者）</w:t>
            </w:r>
          </w:p>
        </w:tc>
        <w:tc>
          <w:tcPr>
            <w:tcW w:w="1493" w:type="dxa"/>
            <w:shd w:val="clear" w:color="auto" w:fill="auto"/>
          </w:tcPr>
          <w:p w14:paraId="0E60CA23">
            <w:pPr>
              <w:pStyle w:val="29"/>
              <w:spacing w:before="87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3/2/1</w:t>
            </w:r>
          </w:p>
        </w:tc>
      </w:tr>
    </w:tbl>
    <w:p w14:paraId="586BD718">
      <w:pPr>
        <w:spacing w:line="408" w:lineRule="auto"/>
        <w:rPr>
          <w:rFonts w:hint="eastAsia" w:ascii="仿宋" w:hAnsi="仿宋" w:eastAsia="仿宋" w:cs="仿宋"/>
        </w:rPr>
        <w:sectPr>
          <w:pgSz w:w="12240" w:h="15840"/>
          <w:pgMar w:top="1500" w:right="1680" w:bottom="280" w:left="1700" w:header="720" w:footer="720" w:gutter="0"/>
          <w:cols w:space="720" w:num="1"/>
        </w:sectPr>
      </w:pPr>
    </w:p>
    <w:p w14:paraId="5C290B0C">
      <w:pPr>
        <w:spacing w:before="10"/>
        <w:rPr>
          <w:rFonts w:hint="eastAsia" w:ascii="仿宋" w:hAnsi="仿宋" w:eastAsia="仿宋" w:cs="仿宋"/>
          <w:b/>
          <w:bCs/>
          <w:sz w:val="5"/>
          <w:szCs w:val="5"/>
        </w:rPr>
      </w:pPr>
    </w:p>
    <w:p w14:paraId="2D99AFD7">
      <w:pPr>
        <w:spacing w:before="14" w:line="408" w:lineRule="auto"/>
        <w:ind w:left="659" w:hanging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(一)学术期刊类计分标准</w:t>
      </w:r>
    </w:p>
    <w:p w14:paraId="7BFB94D5">
      <w:pPr>
        <w:pStyle w:val="3"/>
        <w:spacing w:before="26" w:line="408" w:lineRule="auto"/>
        <w:ind w:right="173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ab/>
      </w:r>
      <w:r>
        <w:rPr>
          <w:rFonts w:hint="eastAsia" w:ascii="仿宋" w:hAnsi="仿宋" w:eastAsia="仿宋" w:cs="仿宋"/>
          <w:lang w:eastAsia="zh-CN"/>
        </w:rPr>
        <w:t>1.以下刊物等级以学校和学院学术委员会当年认定的刊物等级为准，依照期刊层次进行奖励。与指导老师合作发表论文的，若导师第一作者、学生第二作者，认定为该生独撰。</w:t>
      </w:r>
    </w:p>
    <w:p w14:paraId="7D89A563">
      <w:pPr>
        <w:pStyle w:val="3"/>
        <w:spacing w:before="26" w:line="408" w:lineRule="auto"/>
        <w:ind w:right="173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2.CSSCI扩展版期刊论文，独撰计3分，合作第一作者计2分，第二作者计1分。</w:t>
      </w:r>
    </w:p>
    <w:p w14:paraId="249ACA77">
      <w:pPr>
        <w:pStyle w:val="3"/>
        <w:spacing w:before="26" w:line="408" w:lineRule="auto"/>
        <w:ind w:right="173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3.CSSCI期刊论文，独撰计15分，合作第一作者计7分，第二作者计3分，第三作者计1分。</w:t>
      </w:r>
    </w:p>
    <w:p w14:paraId="615608AD">
      <w:pPr>
        <w:pStyle w:val="3"/>
        <w:spacing w:before="26" w:line="408" w:lineRule="auto"/>
        <w:ind w:right="173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4．B级及以上权威期刊，独撰计20分，合作第一作者计16分，第二作者计8分，第三作者计4分。</w:t>
      </w:r>
    </w:p>
    <w:p w14:paraId="3C97BFB2">
      <w:pPr>
        <w:pStyle w:val="3"/>
        <w:spacing w:before="26" w:line="408" w:lineRule="auto"/>
        <w:ind w:right="173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5.论文转载。(1)</w:t>
      </w:r>
      <w:r>
        <w:rPr>
          <w:rFonts w:hint="eastAsia" w:ascii="仿宋" w:hAnsi="仿宋" w:eastAsia="仿宋" w:cs="仿宋"/>
          <w:spacing w:val="-3"/>
          <w:lang w:eastAsia="zh-CN"/>
        </w:rPr>
        <w:t>被《新华文摘》、《中国社会科学文摘》、《中</w:t>
      </w:r>
      <w:r>
        <w:rPr>
          <w:rFonts w:hint="eastAsia" w:ascii="仿宋" w:hAnsi="仿宋" w:eastAsia="仿宋" w:cs="仿宋"/>
          <w:spacing w:val="-11"/>
          <w:lang w:eastAsia="zh-CN"/>
        </w:rPr>
        <w:t>国科技文摘》摘要转载的论文按</w:t>
      </w:r>
      <w:r>
        <w:rPr>
          <w:rFonts w:hint="eastAsia" w:ascii="仿宋" w:hAnsi="仿宋" w:eastAsia="仿宋" w:cs="仿宋"/>
          <w:lang w:eastAsia="zh-CN"/>
        </w:rPr>
        <w:t>B</w:t>
      </w:r>
      <w:r>
        <w:rPr>
          <w:rFonts w:hint="eastAsia" w:ascii="仿宋" w:hAnsi="仿宋" w:eastAsia="仿宋" w:cs="仿宋"/>
          <w:spacing w:val="-9"/>
          <w:lang w:eastAsia="zh-CN"/>
        </w:rPr>
        <w:t>级及以上级别权威期刊论文计分；(2）</w:t>
      </w:r>
      <w:r>
        <w:rPr>
          <w:rFonts w:hint="eastAsia" w:ascii="仿宋" w:hAnsi="仿宋" w:eastAsia="仿宋" w:cs="仿宋"/>
          <w:spacing w:val="-3"/>
          <w:lang w:eastAsia="zh-CN"/>
        </w:rPr>
        <w:t>被《人大报刊复印资料》全文转载、《新华文摘》刊目、《高校文科学</w:t>
      </w:r>
      <w:r>
        <w:rPr>
          <w:rFonts w:hint="eastAsia" w:ascii="仿宋" w:hAnsi="仿宋" w:eastAsia="仿宋" w:cs="仿宋"/>
          <w:lang w:eastAsia="zh-CN"/>
        </w:rPr>
        <w:t>报文摘》摘要的论文按CSSCI期刊论文计分。</w:t>
      </w:r>
    </w:p>
    <w:p w14:paraId="24A1EA41">
      <w:pPr>
        <w:pStyle w:val="3"/>
        <w:spacing w:before="61" w:line="408" w:lineRule="auto"/>
        <w:ind w:right="173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6.被检索和收录的论文。(1)凡公开发表的论文被SCI、SSCI</w:t>
      </w:r>
      <w:r>
        <w:rPr>
          <w:rFonts w:hint="eastAsia" w:ascii="仿宋" w:hAnsi="仿宋" w:eastAsia="仿宋" w:cs="仿宋"/>
          <w:spacing w:val="-3"/>
          <w:lang w:eastAsia="zh-CN"/>
        </w:rPr>
        <w:t>国际</w:t>
      </w:r>
      <w:r>
        <w:rPr>
          <w:rFonts w:hint="eastAsia" w:ascii="仿宋" w:hAnsi="仿宋" w:eastAsia="仿宋" w:cs="仿宋"/>
          <w:lang w:eastAsia="zh-CN"/>
        </w:rPr>
        <w:t>公认的检索系统全文检索者，按B</w:t>
      </w:r>
      <w:r>
        <w:rPr>
          <w:rFonts w:hint="eastAsia" w:ascii="仿宋" w:hAnsi="仿宋" w:eastAsia="仿宋" w:cs="仿宋"/>
          <w:spacing w:val="-3"/>
          <w:lang w:eastAsia="zh-CN"/>
        </w:rPr>
        <w:t>级及以上级别权威期刊论文（篇）计</w:t>
      </w:r>
      <w:r>
        <w:rPr>
          <w:rFonts w:hint="eastAsia" w:ascii="仿宋" w:hAnsi="仿宋" w:eastAsia="仿宋" w:cs="仿宋"/>
          <w:spacing w:val="-6"/>
          <w:lang w:eastAsia="zh-CN"/>
        </w:rPr>
        <w:t>分；(2）凡被</w:t>
      </w:r>
      <w:r>
        <w:rPr>
          <w:rFonts w:hint="eastAsia" w:ascii="仿宋" w:hAnsi="仿宋" w:eastAsia="仿宋" w:cs="仿宋"/>
          <w:spacing w:val="-3"/>
          <w:lang w:eastAsia="zh-CN"/>
        </w:rPr>
        <w:t>SCI、SSCI</w:t>
      </w:r>
      <w:r>
        <w:rPr>
          <w:rFonts w:hint="eastAsia" w:ascii="仿宋" w:hAnsi="仿宋" w:eastAsia="仿宋" w:cs="仿宋"/>
          <w:spacing w:val="-4"/>
          <w:lang w:eastAsia="zh-CN"/>
        </w:rPr>
        <w:t>检索摘要，被EI（光盘核心版）全文检索及被</w:t>
      </w:r>
      <w:r>
        <w:rPr>
          <w:rFonts w:hint="eastAsia" w:ascii="仿宋" w:hAnsi="仿宋" w:eastAsia="仿宋" w:cs="仿宋"/>
          <w:lang w:eastAsia="zh-CN"/>
        </w:rPr>
        <w:t>CSCD、ISTP收录的论文，按CSSCI期刊论文计分。</w:t>
      </w:r>
    </w:p>
    <w:p w14:paraId="72A48A3D">
      <w:pPr>
        <w:pStyle w:val="3"/>
        <w:spacing w:before="61"/>
        <w:ind w:left="65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7.专著奖励由哲学院学术委员会综合认定后奖励分值。</w:t>
      </w:r>
    </w:p>
    <w:p w14:paraId="2D584311">
      <w:pPr>
        <w:spacing w:before="9"/>
        <w:rPr>
          <w:rFonts w:hint="eastAsia" w:ascii="仿宋" w:hAnsi="仿宋" w:eastAsia="仿宋" w:cs="仿宋"/>
          <w:sz w:val="19"/>
          <w:szCs w:val="19"/>
        </w:rPr>
      </w:pPr>
    </w:p>
    <w:p w14:paraId="2E11B539">
      <w:pPr>
        <w:spacing w:line="408" w:lineRule="auto"/>
        <w:ind w:left="659" w:hanging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（二）大学生创新创业训练项目与“博文杯”百项实证项目计分标准</w:t>
      </w:r>
    </w:p>
    <w:p w14:paraId="36816D8C">
      <w:pPr>
        <w:pStyle w:val="3"/>
        <w:spacing w:before="61" w:line="408" w:lineRule="auto"/>
        <w:ind w:right="173" w:firstLine="559"/>
        <w:jc w:val="both"/>
        <w:rPr>
          <w:rFonts w:hint="eastAsia" w:ascii="仿宋" w:hAnsi="仿宋" w:eastAsia="仿宋" w:cs="仿宋"/>
          <w:lang w:eastAsia="zh-CN"/>
        </w:rPr>
        <w:sectPr>
          <w:pgSz w:w="12240" w:h="15840"/>
          <w:pgMar w:top="1500" w:right="1620" w:bottom="280" w:left="1700" w:header="720" w:footer="720" w:gutter="0"/>
          <w:cols w:space="720" w:num="1"/>
        </w:sectPr>
      </w:pPr>
      <w:r>
        <w:rPr>
          <w:rFonts w:hint="eastAsia" w:ascii="仿宋" w:hAnsi="仿宋" w:eastAsia="仿宋" w:cs="仿宋"/>
          <w:lang w:eastAsia="zh-CN"/>
        </w:rPr>
        <w:t>1.大创项目计分标准按级别与项目进度加分。自立项开始计分、未通过结项不计分；同一年度多于两个项目以最高分计分。</w:t>
      </w:r>
    </w:p>
    <w:p w14:paraId="67AEE462">
      <w:pPr>
        <w:spacing w:before="8"/>
        <w:rPr>
          <w:rFonts w:hint="eastAsia" w:ascii="仿宋" w:hAnsi="仿宋" w:eastAsia="仿宋" w:cs="仿宋"/>
          <w:sz w:val="7"/>
          <w:szCs w:val="7"/>
        </w:rPr>
      </w:pPr>
      <w:r>
        <w:rPr>
          <w:rFonts w:hint="eastAsia" w:ascii="仿宋" w:hAnsi="仿宋" w:eastAsia="仿宋" w:cs="仿宋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1127125</wp:posOffset>
                </wp:positionH>
                <wp:positionV relativeFrom="page">
                  <wp:posOffset>908050</wp:posOffset>
                </wp:positionV>
                <wp:extent cx="2765425" cy="1241425"/>
                <wp:effectExtent l="3175" t="3175" r="3175" b="317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5425" cy="1241425"/>
                          <a:chOff x="1775" y="1430"/>
                          <a:chExt cx="4355" cy="1955"/>
                        </a:xfrm>
                      </wpg:grpSpPr>
                      <wpg:grpSp>
                        <wpg:cNvPr id="2" name="Group 5"/>
                        <wpg:cNvGrpSpPr/>
                        <wpg:grpSpPr>
                          <a:xfrm>
                            <a:off x="1785" y="1440"/>
                            <a:ext cx="4335" cy="1935"/>
                            <a:chOff x="1785" y="1440"/>
                            <a:chExt cx="4335" cy="1935"/>
                          </a:xfrm>
                        </wpg:grpSpPr>
                        <wps:wsp>
                          <wps:cNvPr id="3" name="Freeform 6"/>
                          <wps:cNvSpPr/>
                          <wps:spPr bwMode="auto">
                            <a:xfrm>
                              <a:off x="1785" y="1440"/>
                              <a:ext cx="4335" cy="1935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4335"/>
                                <a:gd name="T2" fmla="+- 0 1440 1440"/>
                                <a:gd name="T3" fmla="*/ 1440 h 1935"/>
                                <a:gd name="T4" fmla="+- 0 6120 1785"/>
                                <a:gd name="T5" fmla="*/ T4 w 4335"/>
                                <a:gd name="T6" fmla="+- 0 3375 1440"/>
                                <a:gd name="T7" fmla="*/ 3375 h 19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335" h="1935">
                                  <a:moveTo>
                                    <a:pt x="0" y="0"/>
                                  </a:moveTo>
                                  <a:lnTo>
                                    <a:pt x="4335" y="1935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/>
                        <wpg:grpSpPr>
                          <a:xfrm>
                            <a:off x="1800" y="1440"/>
                            <a:ext cx="2250" cy="1905"/>
                            <a:chOff x="1800" y="1440"/>
                            <a:chExt cx="2250" cy="1905"/>
                          </a:xfrm>
                        </wpg:grpSpPr>
                        <wps:wsp>
                          <wps:cNvPr id="5" name="Freeform 4"/>
                          <wps:cNvSpPr/>
                          <wps:spPr bwMode="auto">
                            <a:xfrm>
                              <a:off x="1800" y="1440"/>
                              <a:ext cx="2250" cy="1905"/>
                            </a:xfrm>
                            <a:custGeom>
                              <a:avLst/>
                              <a:gdLst>
                                <a:gd name="T0" fmla="+- 0 1800 1800"/>
                                <a:gd name="T1" fmla="*/ T0 w 2250"/>
                                <a:gd name="T2" fmla="+- 0 1440 1440"/>
                                <a:gd name="T3" fmla="*/ 1440 h 1905"/>
                                <a:gd name="T4" fmla="+- 0 4050 1800"/>
                                <a:gd name="T5" fmla="*/ T4 w 2250"/>
                                <a:gd name="T6" fmla="+- 0 3345 1440"/>
                                <a:gd name="T7" fmla="*/ 3345 h 19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250" h="1905">
                                  <a:moveTo>
                                    <a:pt x="0" y="0"/>
                                  </a:moveTo>
                                  <a:lnTo>
                                    <a:pt x="2250" y="19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88.75pt;margin-top:71.5pt;height:97.75pt;width:217.75pt;mso-position-horizontal-relative:page;mso-position-vertical-relative:page;z-index:-251657216;mso-width-relative:page;mso-height-relative:page;" coordorigin="1775,1430" coordsize="4355,1955" o:gfxdata="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">
                <o:lock v:ext="edit" aspectratio="f"/>
                <v:group id="Group 5" o:spid="_x0000_s1026" o:spt="203" style="position:absolute;left:1785;top:1440;height:1935;width:4335;" coordorigin="1785,1440" coordsize="4335,1935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" o:spid="_x0000_s1026" o:spt="100" style="position:absolute;left:1785;top:1440;height:1935;width:4335;" filled="f" stroked="t" coordsize="4335,1935" o:gfxdata="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qe+Ta5AAAA2gAA&#10;AA8AAAAAAAAAAQAgAAAAIgAAAGRycy9kb3ducmV2LnhtbFBLAQIUABQAAAAIAIdO4kAzLwWeOwAA&#10;ADkAAAAQAAAAAAAAAAEAIAAAAAgBAABkcnMvc2hhcGV4bWwueG1sUEsFBgAAAAAGAAYAWwEAALID&#10;AAAAAA==&#10;" path="m0,0l4335,1935e">
                    <v:path o:connectlocs="0,1440;4335,3375" o:connectangles="0,0"/>
                    <v:fill on="f" focussize="0,0"/>
                    <v:stroke weight="1pt" color="#000000" joinstyle="round"/>
                    <v:imagedata o:title=""/>
                    <o:lock v:ext="edit" aspectratio="f"/>
                  </v:shape>
                </v:group>
                <v:group id="Group 3" o:spid="_x0000_s1026" o:spt="203" style="position:absolute;left:1800;top:1440;height:1905;width:2250;" coordorigin="1800,1440" coordsize="2250,190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4" o:spid="_x0000_s1026" o:spt="100" style="position:absolute;left:1800;top:1440;height:1905;width:2250;" filled="f" stroked="t" coordsize="2250,1905" o:gfxdata="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U+9/r4A&#10;AADaAAAADwAAAAAAAAABACAAAAAiAAAAZHJzL2Rvd25yZXYueG1sUEsBAhQAFAAAAAgAh07iQDMv&#10;BZ47AAAAOQAAABAAAAAAAAAAAQAgAAAADQEAAGRycy9zaGFwZXhtbC54bWxQSwUGAAAAAAYABgBb&#10;AQAAtwMAAAAA&#10;" path="m0,0l2250,1905e">
                    <v:path o:connectlocs="0,1440;2250,3345" o:connectangles="0,0"/>
                    <v:fill on="f" focussize="0,0"/>
                    <v:stroke weight="0.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tbl>
      <w:tblPr>
        <w:tblStyle w:val="28"/>
        <w:tblW w:w="0" w:type="auto"/>
        <w:tblInd w:w="1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4"/>
        <w:gridCol w:w="2052"/>
        <w:gridCol w:w="1438"/>
        <w:gridCol w:w="1438"/>
        <w:gridCol w:w="1441"/>
      </w:tblGrid>
      <w:tr w14:paraId="328F2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exact"/>
        </w:trPr>
        <w:tc>
          <w:tcPr>
            <w:tcW w:w="4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7C77AB">
            <w:pPr>
              <w:pStyle w:val="29"/>
              <w:spacing w:before="86"/>
              <w:ind w:left="103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项目级别 </w:t>
            </w:r>
          </w:p>
          <w:p w14:paraId="31079C76">
            <w:pPr>
              <w:pStyle w:val="29"/>
              <w:spacing w:before="9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</w:p>
          <w:p w14:paraId="0C0A1D55">
            <w:pPr>
              <w:pStyle w:val="29"/>
              <w:tabs>
                <w:tab w:val="left" w:pos="1557"/>
              </w:tabs>
              <w:ind w:left="103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计 </w:t>
            </w:r>
          </w:p>
          <w:p w14:paraId="7B13FDC6">
            <w:pPr>
              <w:pStyle w:val="29"/>
              <w:spacing w:before="9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</w:p>
          <w:p w14:paraId="48FB821A">
            <w:pPr>
              <w:pStyle w:val="29"/>
              <w:ind w:left="103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项目进程        </w:t>
            </w:r>
            <w:r>
              <w:rPr>
                <w:rFonts w:hint="eastAsia" w:ascii="仿宋" w:hAnsi="仿宋" w:eastAsia="仿宋" w:cs="仿宋"/>
                <w:spacing w:val="135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BAEBF2">
            <w:pPr>
              <w:pStyle w:val="2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64FA8E36">
            <w:pPr>
              <w:pStyle w:val="29"/>
              <w:rPr>
                <w:rFonts w:hint="eastAsia" w:ascii="仿宋" w:hAnsi="仿宋" w:eastAsia="仿宋" w:cs="仿宋"/>
                <w:sz w:val="27"/>
                <w:szCs w:val="27"/>
                <w:lang w:eastAsia="zh-CN"/>
              </w:rPr>
            </w:pPr>
          </w:p>
          <w:p w14:paraId="7B2E8BA6">
            <w:pPr>
              <w:pStyle w:val="29"/>
              <w:ind w:left="29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国家级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B05DEF">
            <w:pPr>
              <w:pStyle w:val="2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01072C3">
            <w:pPr>
              <w:pStyle w:val="29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 w14:paraId="720F93FB">
            <w:pPr>
              <w:pStyle w:val="29"/>
              <w:ind w:left="43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省级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ACE8A9">
            <w:pPr>
              <w:pStyle w:val="2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6668B90">
            <w:pPr>
              <w:pStyle w:val="29"/>
              <w:rPr>
                <w:rFonts w:hint="eastAsia" w:ascii="仿宋" w:hAnsi="仿宋" w:eastAsia="仿宋" w:cs="仿宋"/>
                <w:sz w:val="27"/>
                <w:szCs w:val="27"/>
              </w:rPr>
            </w:pPr>
          </w:p>
          <w:p w14:paraId="1704E9EF">
            <w:pPr>
              <w:pStyle w:val="29"/>
              <w:ind w:left="43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校级 </w:t>
            </w:r>
          </w:p>
        </w:tc>
      </w:tr>
      <w:tr w14:paraId="243138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90DC232">
            <w:pPr>
              <w:pStyle w:val="29"/>
              <w:spacing w:before="1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5FDFDCA4">
            <w:pPr>
              <w:pStyle w:val="29"/>
              <w:ind w:left="5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项目立项 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206FAC">
            <w:pPr>
              <w:pStyle w:val="29"/>
              <w:spacing w:before="85"/>
              <w:ind w:left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主持人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68E922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2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C49A6B">
            <w:pPr>
              <w:pStyle w:val="29"/>
              <w:spacing w:before="85"/>
              <w:ind w:left="1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49EE9">
            <w:pPr>
              <w:pStyle w:val="29"/>
              <w:spacing w:before="85"/>
              <w:ind w:left="5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0.5 </w:t>
            </w:r>
          </w:p>
        </w:tc>
      </w:tr>
      <w:tr w14:paraId="67E2CB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56F048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4CA192">
            <w:pPr>
              <w:pStyle w:val="29"/>
              <w:spacing w:before="85"/>
              <w:ind w:left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参与人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DF2658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CEE2AD">
            <w:pPr>
              <w:pStyle w:val="29"/>
              <w:spacing w:before="85"/>
              <w:ind w:left="50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0.5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DABF1E">
            <w:pPr>
              <w:pStyle w:val="29"/>
              <w:spacing w:before="85"/>
              <w:ind w:left="5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0.3 </w:t>
            </w:r>
          </w:p>
        </w:tc>
      </w:tr>
      <w:tr w14:paraId="5F3D4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A7980C">
            <w:pPr>
              <w:pStyle w:val="29"/>
              <w:spacing w:before="6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7280C432">
            <w:pPr>
              <w:pStyle w:val="29"/>
              <w:ind w:left="5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中期检查 </w:t>
            </w:r>
          </w:p>
        </w:tc>
        <w:tc>
          <w:tcPr>
            <w:tcW w:w="63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F3A914">
            <w:pPr>
              <w:pStyle w:val="29"/>
              <w:spacing w:before="85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未通过中期检查的项目取消立项加分，通过中期</w:t>
            </w:r>
          </w:p>
          <w:p w14:paraId="2EAA38DC">
            <w:pPr>
              <w:pStyle w:val="29"/>
              <w:spacing w:before="10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</w:p>
          <w:p w14:paraId="53542C88">
            <w:pPr>
              <w:pStyle w:val="29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检查项目在立项的基础上加</w:t>
            </w:r>
            <w:r>
              <w:rPr>
                <w:rFonts w:hint="eastAsia" w:ascii="仿宋" w:hAnsi="仿宋" w:eastAsia="仿宋" w:cs="仿宋"/>
                <w:spacing w:val="-7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0.5</w:t>
            </w:r>
            <w:r>
              <w:rPr>
                <w:rFonts w:hint="eastAsia" w:ascii="仿宋" w:hAnsi="仿宋" w:eastAsia="仿宋" w:cs="仿宋"/>
                <w:spacing w:val="-71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分 </w:t>
            </w:r>
          </w:p>
        </w:tc>
      </w:tr>
      <w:tr w14:paraId="0E680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4D689BEF">
            <w:pPr>
              <w:pStyle w:val="29"/>
              <w:spacing w:before="90"/>
              <w:ind w:left="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结项评审合格或</w:t>
            </w:r>
          </w:p>
          <w:p w14:paraId="4132FBE9">
            <w:pPr>
              <w:pStyle w:val="29"/>
              <w:spacing w:before="9"/>
              <w:rPr>
                <w:rFonts w:hint="eastAsia" w:ascii="仿宋" w:hAnsi="仿宋" w:eastAsia="仿宋" w:cs="仿宋"/>
                <w:sz w:val="19"/>
                <w:szCs w:val="19"/>
              </w:rPr>
            </w:pPr>
          </w:p>
          <w:p w14:paraId="5BF6FC8C">
            <w:pPr>
              <w:pStyle w:val="29"/>
              <w:ind w:left="13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良好 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437E12">
            <w:pPr>
              <w:pStyle w:val="29"/>
              <w:spacing w:before="85"/>
              <w:ind w:left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主持人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485202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4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7EC58F">
            <w:pPr>
              <w:pStyle w:val="29"/>
              <w:spacing w:before="85"/>
              <w:ind w:left="1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3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6DC696">
            <w:pPr>
              <w:pStyle w:val="29"/>
              <w:spacing w:before="85"/>
              <w:ind w:left="14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2 </w:t>
            </w:r>
          </w:p>
        </w:tc>
      </w:tr>
      <w:tr w14:paraId="030F7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0620C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BE31C7">
            <w:pPr>
              <w:pStyle w:val="29"/>
              <w:spacing w:before="85"/>
              <w:ind w:left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参与人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885F22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3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B66BE5">
            <w:pPr>
              <w:pStyle w:val="29"/>
              <w:spacing w:before="85"/>
              <w:ind w:left="50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1.5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563A83">
            <w:pPr>
              <w:pStyle w:val="29"/>
              <w:spacing w:before="85"/>
              <w:ind w:left="14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 </w:t>
            </w:r>
          </w:p>
        </w:tc>
      </w:tr>
      <w:tr w14:paraId="52CDA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2BDB429">
            <w:pPr>
              <w:pStyle w:val="29"/>
              <w:spacing w:before="93"/>
              <w:ind w:left="1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结项评审优秀或</w:t>
            </w:r>
          </w:p>
          <w:p w14:paraId="42B534BB">
            <w:pPr>
              <w:pStyle w:val="29"/>
              <w:spacing w:before="9"/>
              <w:rPr>
                <w:rFonts w:hint="eastAsia" w:ascii="仿宋" w:hAnsi="仿宋" w:eastAsia="仿宋" w:cs="仿宋"/>
                <w:sz w:val="19"/>
                <w:szCs w:val="19"/>
                <w:lang w:eastAsia="zh-CN"/>
              </w:rPr>
            </w:pPr>
          </w:p>
          <w:p w14:paraId="3CB4BE60">
            <w:pPr>
              <w:pStyle w:val="29"/>
              <w:ind w:left="137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 xml:space="preserve">参加大创年会 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82FE7">
            <w:pPr>
              <w:pStyle w:val="29"/>
              <w:spacing w:before="85"/>
              <w:ind w:left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主持人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52B89D">
            <w:pPr>
              <w:pStyle w:val="29"/>
              <w:spacing w:before="85"/>
              <w:ind w:left="138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5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13713">
            <w:pPr>
              <w:pStyle w:val="29"/>
              <w:spacing w:before="85"/>
              <w:ind w:left="1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4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2ABE27">
            <w:pPr>
              <w:pStyle w:val="29"/>
              <w:spacing w:before="85"/>
              <w:ind w:left="14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3 </w:t>
            </w:r>
          </w:p>
        </w:tc>
      </w:tr>
      <w:tr w14:paraId="52A07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A092DA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E807F">
            <w:pPr>
              <w:pStyle w:val="29"/>
              <w:spacing w:before="88"/>
              <w:ind w:left="6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参与人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047709">
            <w:pPr>
              <w:pStyle w:val="29"/>
              <w:spacing w:before="88"/>
              <w:ind w:left="50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3.5 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74126">
            <w:pPr>
              <w:pStyle w:val="29"/>
              <w:spacing w:before="88"/>
              <w:ind w:left="142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2 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6B4770">
            <w:pPr>
              <w:pStyle w:val="29"/>
              <w:spacing w:before="88"/>
              <w:ind w:left="141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 </w:t>
            </w:r>
          </w:p>
        </w:tc>
      </w:tr>
    </w:tbl>
    <w:p w14:paraId="7226084D">
      <w:pPr>
        <w:rPr>
          <w:rFonts w:hint="eastAsia" w:ascii="仿宋" w:hAnsi="仿宋" w:eastAsia="仿宋" w:cs="仿宋"/>
          <w:sz w:val="20"/>
          <w:szCs w:val="20"/>
        </w:rPr>
      </w:pPr>
    </w:p>
    <w:p w14:paraId="381965D0">
      <w:pPr>
        <w:rPr>
          <w:rFonts w:hint="eastAsia" w:ascii="仿宋" w:hAnsi="仿宋" w:eastAsia="仿宋" w:cs="仿宋"/>
          <w:sz w:val="20"/>
          <w:szCs w:val="20"/>
        </w:rPr>
      </w:pPr>
    </w:p>
    <w:p w14:paraId="4163AF82">
      <w:pPr>
        <w:rPr>
          <w:rFonts w:hint="eastAsia" w:ascii="仿宋" w:hAnsi="仿宋" w:eastAsia="仿宋" w:cs="仿宋"/>
          <w:sz w:val="20"/>
          <w:szCs w:val="20"/>
        </w:rPr>
      </w:pPr>
    </w:p>
    <w:p w14:paraId="2850EAFD">
      <w:pPr>
        <w:rPr>
          <w:rFonts w:hint="eastAsia" w:ascii="仿宋" w:hAnsi="仿宋" w:eastAsia="仿宋" w:cs="仿宋"/>
          <w:sz w:val="20"/>
          <w:szCs w:val="20"/>
        </w:rPr>
      </w:pPr>
    </w:p>
    <w:p w14:paraId="4353C0CE">
      <w:pPr>
        <w:rPr>
          <w:rFonts w:hint="eastAsia" w:ascii="仿宋" w:hAnsi="仿宋" w:eastAsia="仿宋" w:cs="仿宋"/>
          <w:sz w:val="20"/>
          <w:szCs w:val="20"/>
        </w:rPr>
      </w:pPr>
    </w:p>
    <w:p w14:paraId="7F1870F4">
      <w:pPr>
        <w:rPr>
          <w:rFonts w:hint="eastAsia" w:ascii="仿宋" w:hAnsi="仿宋" w:eastAsia="仿宋" w:cs="仿宋"/>
          <w:sz w:val="20"/>
          <w:szCs w:val="20"/>
        </w:rPr>
      </w:pPr>
    </w:p>
    <w:p w14:paraId="67B243D7">
      <w:pPr>
        <w:rPr>
          <w:rFonts w:hint="eastAsia" w:ascii="仿宋" w:hAnsi="仿宋" w:eastAsia="仿宋" w:cs="仿宋"/>
          <w:sz w:val="20"/>
          <w:szCs w:val="20"/>
        </w:rPr>
      </w:pPr>
    </w:p>
    <w:p w14:paraId="3CE16B0B">
      <w:pPr>
        <w:rPr>
          <w:rFonts w:hint="eastAsia" w:ascii="仿宋" w:hAnsi="仿宋" w:eastAsia="仿宋" w:cs="仿宋"/>
          <w:sz w:val="20"/>
          <w:szCs w:val="20"/>
        </w:rPr>
      </w:pPr>
    </w:p>
    <w:p w14:paraId="2ED459F7">
      <w:pPr>
        <w:rPr>
          <w:rFonts w:hint="eastAsia" w:ascii="仿宋" w:hAnsi="仿宋" w:eastAsia="仿宋" w:cs="仿宋"/>
          <w:sz w:val="20"/>
          <w:szCs w:val="20"/>
        </w:rPr>
      </w:pPr>
    </w:p>
    <w:p w14:paraId="238C31D3">
      <w:pPr>
        <w:rPr>
          <w:rFonts w:hint="eastAsia" w:ascii="仿宋" w:hAnsi="仿宋" w:eastAsia="仿宋" w:cs="仿宋"/>
          <w:sz w:val="20"/>
          <w:szCs w:val="20"/>
        </w:rPr>
      </w:pPr>
    </w:p>
    <w:p w14:paraId="54601E01">
      <w:pPr>
        <w:rPr>
          <w:rFonts w:hint="eastAsia" w:ascii="仿宋" w:hAnsi="仿宋" w:eastAsia="仿宋" w:cs="仿宋"/>
          <w:sz w:val="20"/>
          <w:szCs w:val="20"/>
        </w:rPr>
      </w:pPr>
    </w:p>
    <w:p w14:paraId="066BE89B">
      <w:pPr>
        <w:rPr>
          <w:rFonts w:hint="eastAsia" w:ascii="仿宋" w:hAnsi="仿宋" w:eastAsia="仿宋" w:cs="仿宋"/>
          <w:sz w:val="20"/>
          <w:szCs w:val="20"/>
        </w:rPr>
      </w:pPr>
    </w:p>
    <w:p w14:paraId="74C7266C">
      <w:pPr>
        <w:rPr>
          <w:rFonts w:hint="eastAsia" w:ascii="仿宋" w:hAnsi="仿宋" w:eastAsia="仿宋" w:cs="仿宋"/>
          <w:sz w:val="20"/>
          <w:szCs w:val="20"/>
        </w:rPr>
      </w:pPr>
    </w:p>
    <w:p w14:paraId="1719EC35">
      <w:pPr>
        <w:rPr>
          <w:rFonts w:hint="eastAsia" w:ascii="仿宋" w:hAnsi="仿宋" w:eastAsia="仿宋" w:cs="仿宋"/>
          <w:sz w:val="20"/>
          <w:szCs w:val="20"/>
        </w:rPr>
      </w:pPr>
    </w:p>
    <w:p w14:paraId="5887612E">
      <w:pPr>
        <w:rPr>
          <w:rFonts w:hint="eastAsia" w:ascii="仿宋" w:hAnsi="仿宋" w:eastAsia="仿宋" w:cs="仿宋"/>
          <w:sz w:val="20"/>
          <w:szCs w:val="20"/>
        </w:rPr>
      </w:pPr>
    </w:p>
    <w:p w14:paraId="5CA7F6D4">
      <w:pPr>
        <w:rPr>
          <w:rFonts w:hint="eastAsia" w:ascii="仿宋" w:hAnsi="仿宋" w:eastAsia="仿宋" w:cs="仿宋"/>
          <w:sz w:val="20"/>
          <w:szCs w:val="20"/>
        </w:rPr>
      </w:pPr>
    </w:p>
    <w:p w14:paraId="32B50A0B">
      <w:pPr>
        <w:rPr>
          <w:rFonts w:hint="eastAsia" w:ascii="仿宋" w:hAnsi="仿宋" w:eastAsia="仿宋" w:cs="仿宋"/>
          <w:sz w:val="27"/>
          <w:szCs w:val="27"/>
        </w:rPr>
      </w:pPr>
    </w:p>
    <w:p w14:paraId="664F1878">
      <w:pPr>
        <w:pStyle w:val="3"/>
        <w:spacing w:before="14"/>
        <w:ind w:left="699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</w:t>
      </w:r>
    </w:p>
    <w:p w14:paraId="37197D59">
      <w:pPr>
        <w:rPr>
          <w:rFonts w:hint="eastAsia" w:ascii="仿宋" w:hAnsi="仿宋" w:eastAsia="仿宋" w:cs="仿宋"/>
        </w:rPr>
        <w:sectPr>
          <w:pgSz w:w="12240" w:h="15840"/>
          <w:pgMar w:top="1340" w:right="1680" w:bottom="280" w:left="1660" w:header="720" w:footer="720" w:gutter="0"/>
          <w:cols w:space="720" w:num="1"/>
        </w:sectPr>
      </w:pPr>
    </w:p>
    <w:p w14:paraId="2A396791">
      <w:pPr>
        <w:pStyle w:val="3"/>
        <w:spacing w:before="26" w:line="408" w:lineRule="auto"/>
        <w:ind w:firstLine="559"/>
        <w:rPr>
          <w:rFonts w:hint="eastAsia" w:ascii="仿宋" w:hAnsi="仿宋" w:eastAsia="仿宋" w:cs="仿宋"/>
          <w:sz w:val="29"/>
          <w:szCs w:val="29"/>
          <w:lang w:eastAsia="zh-CN"/>
        </w:rPr>
      </w:pPr>
      <w:r>
        <w:rPr>
          <w:rFonts w:hint="eastAsia" w:ascii="仿宋" w:hAnsi="仿宋" w:eastAsia="仿宋" w:cs="仿宋"/>
          <w:spacing w:val="-3"/>
          <w:lang w:eastAsia="zh-CN"/>
        </w:rPr>
        <w:t>2.“博文杯”实证研究项目计分标准（“博文杯”结项以后开始计</w:t>
      </w:r>
      <w:r>
        <w:rPr>
          <w:rFonts w:hint="eastAsia" w:ascii="仿宋" w:hAnsi="仿宋" w:eastAsia="仿宋" w:cs="仿宋"/>
          <w:lang w:eastAsia="zh-CN"/>
        </w:rPr>
        <w:t>分）</w:t>
      </w:r>
      <w:r>
        <w:rPr>
          <w:rFonts w:hint="eastAsia" w:ascii="仿宋" w:hAnsi="仿宋" w:eastAsia="仿宋" w:cs="仿宋"/>
          <w:b/>
          <w:bCs/>
          <w:i/>
          <w:w w:val="96"/>
          <w:sz w:val="29"/>
          <w:szCs w:val="29"/>
          <w:lang w:eastAsia="zh-CN"/>
        </w:rPr>
        <w:t xml:space="preserve"> </w:t>
      </w:r>
    </w:p>
    <w:tbl>
      <w:tblPr>
        <w:tblStyle w:val="28"/>
        <w:tblpPr w:leftFromText="180" w:rightFromText="180" w:vertAnchor="text" w:horzAnchor="page" w:tblpX="2104" w:tblpY="30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6"/>
        <w:gridCol w:w="2878"/>
        <w:gridCol w:w="2878"/>
      </w:tblGrid>
      <w:tr w14:paraId="781D2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46EB6E">
            <w:pPr>
              <w:pStyle w:val="29"/>
              <w:spacing w:before="85"/>
              <w:ind w:left="87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结项情况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C2DF48">
            <w:pPr>
              <w:pStyle w:val="29"/>
              <w:spacing w:before="85"/>
              <w:ind w:left="13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成员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FCC4F8">
            <w:pPr>
              <w:pStyle w:val="29"/>
              <w:spacing w:before="85"/>
              <w:ind w:left="1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计分 </w:t>
            </w:r>
          </w:p>
        </w:tc>
      </w:tr>
      <w:tr w14:paraId="6E14A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0C7423A">
            <w:pPr>
              <w:pStyle w:val="29"/>
              <w:spacing w:before="10"/>
              <w:rPr>
                <w:rFonts w:hint="eastAsia" w:ascii="仿宋" w:hAnsi="仿宋" w:eastAsia="仿宋" w:cs="仿宋"/>
                <w:b/>
                <w:bCs/>
                <w:i/>
                <w:sz w:val="30"/>
                <w:szCs w:val="30"/>
              </w:rPr>
            </w:pPr>
          </w:p>
          <w:p w14:paraId="474471BA">
            <w:pPr>
              <w:pStyle w:val="29"/>
              <w:ind w:left="59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通过结项评审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CBD16D">
            <w:pPr>
              <w:pStyle w:val="29"/>
              <w:spacing w:before="85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主持人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2E08CE">
            <w:pPr>
              <w:pStyle w:val="29"/>
              <w:spacing w:before="85"/>
              <w:ind w:left="1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 </w:t>
            </w:r>
          </w:p>
        </w:tc>
      </w:tr>
      <w:tr w14:paraId="7BAC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873176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8134BD">
            <w:pPr>
              <w:pStyle w:val="29"/>
              <w:spacing w:before="85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参与人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D10B54">
            <w:pPr>
              <w:pStyle w:val="29"/>
              <w:spacing w:before="85"/>
              <w:ind w:left="1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0.5 </w:t>
            </w:r>
          </w:p>
        </w:tc>
      </w:tr>
      <w:tr w14:paraId="167B01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2AE76FF">
            <w:pPr>
              <w:pStyle w:val="29"/>
              <w:spacing w:before="12"/>
              <w:rPr>
                <w:rFonts w:hint="eastAsia" w:ascii="仿宋" w:hAnsi="仿宋" w:eastAsia="仿宋" w:cs="仿宋"/>
                <w:b/>
                <w:bCs/>
                <w:i/>
                <w:sz w:val="30"/>
                <w:szCs w:val="30"/>
              </w:rPr>
            </w:pPr>
          </w:p>
          <w:p w14:paraId="1A17D00F">
            <w:pPr>
              <w:pStyle w:val="29"/>
              <w:ind w:left="7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获评三等奖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958480">
            <w:pPr>
              <w:pStyle w:val="29"/>
              <w:spacing w:before="88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主持人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8ED0D">
            <w:pPr>
              <w:pStyle w:val="29"/>
              <w:spacing w:before="88"/>
              <w:ind w:left="1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1.5 </w:t>
            </w:r>
          </w:p>
        </w:tc>
      </w:tr>
      <w:tr w14:paraId="1CA224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FB867E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6337EF">
            <w:pPr>
              <w:pStyle w:val="29"/>
              <w:spacing w:before="85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参与人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5B374">
            <w:pPr>
              <w:pStyle w:val="29"/>
              <w:spacing w:before="85"/>
              <w:ind w:left="1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 </w:t>
            </w:r>
          </w:p>
        </w:tc>
      </w:tr>
      <w:tr w14:paraId="40967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13643D3C">
            <w:pPr>
              <w:pStyle w:val="29"/>
              <w:spacing w:before="10"/>
              <w:rPr>
                <w:rFonts w:hint="eastAsia" w:ascii="仿宋" w:hAnsi="仿宋" w:eastAsia="仿宋" w:cs="仿宋"/>
                <w:b/>
                <w:bCs/>
                <w:i/>
                <w:sz w:val="30"/>
                <w:szCs w:val="30"/>
              </w:rPr>
            </w:pPr>
          </w:p>
          <w:p w14:paraId="078DED3C">
            <w:pPr>
              <w:pStyle w:val="29"/>
              <w:ind w:left="7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获评二等奖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D2C061">
            <w:pPr>
              <w:pStyle w:val="29"/>
              <w:spacing w:before="85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主持人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B422C">
            <w:pPr>
              <w:pStyle w:val="29"/>
              <w:spacing w:before="85"/>
              <w:ind w:left="1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2 </w:t>
            </w:r>
          </w:p>
        </w:tc>
      </w:tr>
      <w:tr w14:paraId="53AE43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043F1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2B62EC">
            <w:pPr>
              <w:pStyle w:val="29"/>
              <w:spacing w:before="85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参与人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7EC092">
            <w:pPr>
              <w:pStyle w:val="29"/>
              <w:spacing w:before="85"/>
              <w:ind w:left="1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 </w:t>
            </w:r>
          </w:p>
        </w:tc>
      </w:tr>
      <w:tr w14:paraId="4AF9BA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8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F5DBB1D">
            <w:pPr>
              <w:pStyle w:val="29"/>
              <w:spacing w:before="10"/>
              <w:rPr>
                <w:rFonts w:hint="eastAsia" w:ascii="仿宋" w:hAnsi="仿宋" w:eastAsia="仿宋" w:cs="仿宋"/>
                <w:b/>
                <w:bCs/>
                <w:i/>
                <w:sz w:val="30"/>
                <w:szCs w:val="30"/>
              </w:rPr>
            </w:pPr>
          </w:p>
          <w:p w14:paraId="29E02473">
            <w:pPr>
              <w:pStyle w:val="29"/>
              <w:ind w:left="7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获评一等奖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E30C3F">
            <w:pPr>
              <w:pStyle w:val="29"/>
              <w:spacing w:before="85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主持人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5996C5">
            <w:pPr>
              <w:pStyle w:val="29"/>
              <w:spacing w:before="85"/>
              <w:ind w:left="13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3 </w:t>
            </w:r>
          </w:p>
        </w:tc>
      </w:tr>
      <w:tr w14:paraId="09223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8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7FAC33"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E120B">
            <w:pPr>
              <w:pStyle w:val="29"/>
              <w:spacing w:before="86"/>
              <w:ind w:left="101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参与人 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0710F3">
            <w:pPr>
              <w:pStyle w:val="29"/>
              <w:spacing w:before="86"/>
              <w:ind w:left="14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 xml:space="preserve">1.5 </w:t>
            </w:r>
          </w:p>
        </w:tc>
      </w:tr>
    </w:tbl>
    <w:p w14:paraId="01698F97">
      <w:pPr>
        <w:rPr>
          <w:rFonts w:hint="eastAsia" w:ascii="仿宋" w:hAnsi="仿宋" w:eastAsia="仿宋" w:cs="仿宋"/>
          <w:b/>
          <w:bCs/>
          <w:i/>
          <w:sz w:val="20"/>
          <w:szCs w:val="20"/>
        </w:rPr>
      </w:pPr>
    </w:p>
    <w:p w14:paraId="49B63FEA">
      <w:pPr>
        <w:spacing w:before="11"/>
        <w:rPr>
          <w:rFonts w:hint="eastAsia" w:ascii="仿宋" w:hAnsi="仿宋" w:eastAsia="仿宋" w:cs="仿宋"/>
          <w:b/>
          <w:bCs/>
          <w:i/>
          <w:sz w:val="25"/>
          <w:szCs w:val="25"/>
        </w:rPr>
      </w:pPr>
    </w:p>
    <w:p w14:paraId="6FBEC65A">
      <w:pPr>
        <w:rPr>
          <w:rFonts w:hint="eastAsia" w:ascii="仿宋" w:hAnsi="仿宋" w:eastAsia="仿宋" w:cs="仿宋"/>
          <w:b/>
          <w:bCs/>
          <w:i/>
          <w:sz w:val="20"/>
          <w:szCs w:val="20"/>
        </w:rPr>
      </w:pPr>
    </w:p>
    <w:p w14:paraId="04CC67E8">
      <w:pPr>
        <w:rPr>
          <w:rFonts w:hint="eastAsia" w:ascii="仿宋" w:hAnsi="仿宋" w:eastAsia="仿宋" w:cs="仿宋"/>
          <w:b/>
          <w:bCs/>
          <w:i/>
          <w:sz w:val="20"/>
          <w:szCs w:val="20"/>
        </w:rPr>
      </w:pPr>
    </w:p>
    <w:p w14:paraId="30BAD07A">
      <w:pPr>
        <w:spacing w:before="186" w:line="408" w:lineRule="auto"/>
        <w:ind w:left="659" w:hanging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（三）其他奖励和荣誉加分计分标准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 w14:paraId="09DC9DB5">
      <w:pPr>
        <w:pStyle w:val="3"/>
        <w:spacing w:before="26" w:line="408" w:lineRule="auto"/>
        <w:ind w:firstLine="55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1、获国家级、省级优秀学生或优秀学生干部每次分别奖励5分、3分。国家奖学金计5分，国家励志奖学金不计分。校级一等奖学金计2分，二等奖学金计1.5分，三等奖学金计1分。文澜、奖学金，按国家奖学金标准计5分。其他奖学金不计分。</w:t>
      </w:r>
    </w:p>
    <w:p w14:paraId="6F9AE3DF">
      <w:pPr>
        <w:pStyle w:val="3"/>
        <w:spacing w:before="26" w:line="408" w:lineRule="auto"/>
        <w:ind w:firstLine="55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2、国家级竞赛个人一、二、三等奖获得者，分别奖励7分、6分、5分，团体一、二、三等奖者，主要成员分别奖励5分、4分、3分；</w:t>
      </w:r>
    </w:p>
    <w:p w14:paraId="4E912AF6">
      <w:pPr>
        <w:pStyle w:val="3"/>
        <w:spacing w:before="26" w:line="408" w:lineRule="auto"/>
        <w:ind w:firstLine="559"/>
        <w:rPr>
          <w:rFonts w:hint="eastAsia" w:ascii="仿宋" w:hAnsi="仿宋" w:eastAsia="仿宋" w:cs="仿宋"/>
          <w:lang w:eastAsia="zh-CN"/>
        </w:rPr>
        <w:sectPr>
          <w:pgSz w:w="12240" w:h="15840"/>
          <w:pgMar w:top="1500" w:right="1540" w:bottom="280" w:left="1700" w:header="720" w:footer="720" w:gutter="0"/>
          <w:cols w:space="720" w:num="1"/>
        </w:sectPr>
      </w:pPr>
    </w:p>
    <w:p w14:paraId="3216370C">
      <w:pPr>
        <w:pStyle w:val="3"/>
        <w:spacing w:before="26" w:line="408" w:lineRule="auto"/>
        <w:ind w:firstLine="55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3、省级竞赛个人一、二、三等奖获得者，分别奖励5分、3分、1</w:t>
      </w:r>
      <w:r>
        <w:rPr>
          <w:rFonts w:hint="eastAsia" w:ascii="仿宋" w:hAnsi="仿宋" w:eastAsia="仿宋" w:cs="仿宋"/>
          <w:spacing w:val="-7"/>
          <w:lang w:eastAsia="zh-CN"/>
        </w:rPr>
        <w:t>分，团体一、二、三等奖获得者，主要成员分别奖励</w:t>
      </w:r>
      <w:r>
        <w:rPr>
          <w:rFonts w:hint="eastAsia" w:ascii="仿宋" w:hAnsi="仿宋" w:eastAsia="仿宋" w:cs="仿宋"/>
          <w:lang w:eastAsia="zh-CN"/>
        </w:rPr>
        <w:t>4</w:t>
      </w:r>
      <w:r>
        <w:rPr>
          <w:rFonts w:hint="eastAsia" w:ascii="仿宋" w:hAnsi="仿宋" w:eastAsia="仿宋" w:cs="仿宋"/>
          <w:spacing w:val="-12"/>
          <w:lang w:eastAsia="zh-CN"/>
        </w:rPr>
        <w:t>分、2</w:t>
      </w:r>
      <w:r>
        <w:rPr>
          <w:rFonts w:hint="eastAsia" w:ascii="仿宋" w:hAnsi="仿宋" w:eastAsia="仿宋" w:cs="仿宋"/>
          <w:spacing w:val="-11"/>
          <w:lang w:eastAsia="zh-CN"/>
        </w:rPr>
        <w:t>分、1</w:t>
      </w:r>
      <w:r>
        <w:rPr>
          <w:rFonts w:hint="eastAsia" w:ascii="仿宋" w:hAnsi="仿宋" w:eastAsia="仿宋" w:cs="仿宋"/>
          <w:spacing w:val="-3"/>
          <w:lang w:eastAsia="zh-CN"/>
        </w:rPr>
        <w:t>分。</w:t>
      </w:r>
    </w:p>
    <w:p w14:paraId="194A9570">
      <w:pPr>
        <w:pStyle w:val="3"/>
        <w:spacing w:before="61" w:line="408" w:lineRule="auto"/>
        <w:ind w:right="254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4、校级竞赛个人一、二、三等奖获得者，分别奖励3分、2分、1分，团体竞赛一、二、三等奖获得者，主要成员分别奖励2分、1分、0.5分。</w:t>
      </w:r>
    </w:p>
    <w:p w14:paraId="5D53A780">
      <w:pPr>
        <w:pStyle w:val="3"/>
        <w:spacing w:before="61"/>
        <w:ind w:left="65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5、省级大学生科研成果一、二、三等奖者，分别奖励4分、3</w:t>
      </w:r>
      <w:r>
        <w:rPr>
          <w:rFonts w:hint="eastAsia" w:ascii="仿宋" w:hAnsi="仿宋" w:eastAsia="仿宋" w:cs="仿宋"/>
          <w:spacing w:val="-3"/>
          <w:lang w:eastAsia="zh-CN"/>
        </w:rPr>
        <w:t>分、</w:t>
      </w:r>
    </w:p>
    <w:p w14:paraId="6D4DD415">
      <w:pPr>
        <w:spacing w:before="10"/>
        <w:rPr>
          <w:rFonts w:hint="eastAsia" w:ascii="仿宋" w:hAnsi="仿宋" w:eastAsia="仿宋" w:cs="仿宋"/>
          <w:sz w:val="19"/>
          <w:szCs w:val="19"/>
        </w:rPr>
      </w:pPr>
    </w:p>
    <w:p w14:paraId="5DCE09C3">
      <w:pPr>
        <w:pStyle w:val="3"/>
        <w:spacing w:before="0" w:line="408" w:lineRule="auto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2分；校级大学生科研成果（校挑战杯、明理杯）一、二、三等奖者，分别奖励2分、1分、0.5</w:t>
      </w:r>
      <w:r>
        <w:rPr>
          <w:rFonts w:hint="eastAsia" w:ascii="仿宋" w:hAnsi="仿宋" w:eastAsia="仿宋" w:cs="仿宋"/>
          <w:spacing w:val="-3"/>
          <w:lang w:eastAsia="zh-CN"/>
        </w:rPr>
        <w:t>分。</w:t>
      </w:r>
    </w:p>
    <w:p w14:paraId="4459597A">
      <w:pPr>
        <w:pStyle w:val="3"/>
        <w:spacing w:before="61"/>
        <w:ind w:left="659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4"/>
          <w:lang w:eastAsia="zh-CN"/>
        </w:rPr>
        <w:t>6、全国文体竞赛个人一、二、三等奖获得者，分别奖励</w:t>
      </w:r>
      <w:r>
        <w:rPr>
          <w:rFonts w:hint="eastAsia" w:ascii="仿宋" w:hAnsi="仿宋" w:eastAsia="仿宋" w:cs="仿宋"/>
          <w:lang w:eastAsia="zh-CN"/>
        </w:rPr>
        <w:t>6</w:t>
      </w:r>
      <w:r>
        <w:rPr>
          <w:rFonts w:hint="eastAsia" w:ascii="仿宋" w:hAnsi="仿宋" w:eastAsia="仿宋" w:cs="仿宋"/>
          <w:spacing w:val="-28"/>
          <w:lang w:eastAsia="zh-CN"/>
        </w:rPr>
        <w:t>分、4</w:t>
      </w:r>
      <w:r>
        <w:rPr>
          <w:rFonts w:hint="eastAsia" w:ascii="仿宋" w:hAnsi="仿宋" w:eastAsia="仿宋" w:cs="仿宋"/>
          <w:lang w:eastAsia="zh-CN"/>
        </w:rPr>
        <w:t>分、</w:t>
      </w:r>
    </w:p>
    <w:p w14:paraId="32CA7CC8">
      <w:pPr>
        <w:spacing w:before="9"/>
        <w:rPr>
          <w:rFonts w:hint="eastAsia" w:ascii="仿宋" w:hAnsi="仿宋" w:eastAsia="仿宋" w:cs="仿宋"/>
          <w:sz w:val="19"/>
          <w:szCs w:val="19"/>
        </w:rPr>
      </w:pPr>
    </w:p>
    <w:p w14:paraId="1D21C7DF">
      <w:pPr>
        <w:pStyle w:val="3"/>
        <w:spacing w:before="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2分，团体一、二、三等奖获得者，分别奖励5分、3分、1分。</w:t>
      </w:r>
    </w:p>
    <w:p w14:paraId="33FD66DE">
      <w:pPr>
        <w:spacing w:before="9"/>
        <w:rPr>
          <w:rFonts w:hint="eastAsia" w:ascii="仿宋" w:hAnsi="仿宋" w:eastAsia="仿宋" w:cs="仿宋"/>
          <w:sz w:val="19"/>
          <w:szCs w:val="19"/>
        </w:rPr>
      </w:pPr>
    </w:p>
    <w:p w14:paraId="1B60169C">
      <w:pPr>
        <w:pStyle w:val="3"/>
        <w:spacing w:before="0" w:line="408" w:lineRule="auto"/>
        <w:ind w:right="254" w:firstLine="55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10"/>
          <w:lang w:eastAsia="zh-CN"/>
        </w:rPr>
        <w:t>7、各类竞赛中所获第</w:t>
      </w:r>
      <w:r>
        <w:rPr>
          <w:rFonts w:hint="eastAsia" w:ascii="仿宋" w:hAnsi="仿宋" w:eastAsia="仿宋" w:cs="仿宋"/>
          <w:lang w:eastAsia="zh-CN"/>
        </w:rPr>
        <w:t>1-8</w:t>
      </w:r>
      <w:r>
        <w:rPr>
          <w:rFonts w:hint="eastAsia" w:ascii="仿宋" w:hAnsi="仿宋" w:eastAsia="仿宋" w:cs="仿宋"/>
          <w:spacing w:val="-6"/>
          <w:lang w:eastAsia="zh-CN"/>
        </w:rPr>
        <w:t>名奖项，比照细则中一/二/三等奖加分，</w:t>
      </w:r>
      <w:r>
        <w:rPr>
          <w:rFonts w:hint="eastAsia" w:ascii="仿宋" w:hAnsi="仿宋" w:eastAsia="仿宋" w:cs="仿宋"/>
          <w:spacing w:val="-3"/>
          <w:lang w:eastAsia="zh-CN"/>
        </w:rPr>
        <w:t>具体规则为：第一名比照一等奖，第二、第三、第四名比照二等奖，第</w:t>
      </w:r>
      <w:r>
        <w:rPr>
          <w:rFonts w:hint="eastAsia" w:ascii="仿宋" w:hAnsi="仿宋" w:eastAsia="仿宋" w:cs="仿宋"/>
          <w:lang w:eastAsia="zh-CN"/>
        </w:rPr>
        <w:t>五、第六、第七、第八名比照三等奖。</w:t>
      </w:r>
    </w:p>
    <w:p w14:paraId="50502ED8">
      <w:pPr>
        <w:pStyle w:val="3"/>
        <w:spacing w:before="61" w:line="408" w:lineRule="auto"/>
        <w:ind w:left="551" w:right="2761" w:hanging="452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（四）其他需要说明的事项</w:t>
      </w:r>
    </w:p>
    <w:p w14:paraId="2F21FBF2">
      <w:pPr>
        <w:pStyle w:val="3"/>
        <w:spacing w:before="26" w:line="408" w:lineRule="auto"/>
        <w:ind w:right="256" w:firstLine="419"/>
        <w:jc w:val="both"/>
        <w:rPr>
          <w:rFonts w:hint="eastAsia" w:ascii="仿宋" w:hAnsi="仿宋" w:eastAsia="仿宋" w:cs="仿宋"/>
          <w:spacing w:val="-7"/>
          <w:lang w:eastAsia="zh-CN"/>
        </w:rPr>
      </w:pPr>
      <w:r>
        <w:rPr>
          <w:rFonts w:hint="eastAsia" w:ascii="仿宋" w:hAnsi="仿宋" w:eastAsia="仿宋" w:cs="仿宋"/>
          <w:spacing w:val="-7"/>
          <w:lang w:eastAsia="zh-CN"/>
        </w:rPr>
        <w:t>1.奖项务必标明年度。</w:t>
      </w:r>
    </w:p>
    <w:p w14:paraId="45CB46D5">
      <w:pPr>
        <w:pStyle w:val="3"/>
        <w:spacing w:before="26" w:line="408" w:lineRule="auto"/>
        <w:ind w:right="256" w:firstLine="419"/>
        <w:jc w:val="both"/>
        <w:rPr>
          <w:rFonts w:hint="eastAsia" w:ascii="仿宋" w:hAnsi="仿宋" w:eastAsia="仿宋" w:cs="仿宋"/>
          <w:spacing w:val="-7"/>
          <w:lang w:eastAsia="zh-CN"/>
        </w:rPr>
      </w:pPr>
      <w:r>
        <w:rPr>
          <w:rFonts w:hint="eastAsia" w:ascii="仿宋" w:hAnsi="仿宋" w:eastAsia="仿宋" w:cs="仿宋"/>
          <w:spacing w:val="-7"/>
          <w:lang w:eastAsia="zh-CN"/>
        </w:rPr>
        <w:t xml:space="preserve">2.同一学年同一类别获奖，按最高级别奖项算，只加一次，不重复累加。 </w:t>
      </w:r>
    </w:p>
    <w:p w14:paraId="22694401">
      <w:pPr>
        <w:pStyle w:val="3"/>
        <w:spacing w:before="26" w:line="408" w:lineRule="auto"/>
        <w:ind w:right="256" w:firstLine="419"/>
        <w:jc w:val="both"/>
        <w:rPr>
          <w:rFonts w:hint="eastAsia" w:ascii="仿宋" w:hAnsi="仿宋" w:eastAsia="仿宋" w:cs="仿宋"/>
          <w:spacing w:val="-7"/>
          <w:lang w:eastAsia="zh-CN"/>
        </w:rPr>
      </w:pPr>
      <w:r>
        <w:rPr>
          <w:rFonts w:hint="eastAsia" w:ascii="仿宋" w:hAnsi="仿宋" w:eastAsia="仿宋" w:cs="仿宋"/>
          <w:spacing w:val="-7"/>
          <w:lang w:eastAsia="zh-CN"/>
        </w:rPr>
        <w:t xml:space="preserve">3.院级奖项都不加分。 </w:t>
      </w:r>
    </w:p>
    <w:p w14:paraId="3B62A00C">
      <w:pPr>
        <w:pStyle w:val="3"/>
        <w:spacing w:before="26" w:line="408" w:lineRule="auto"/>
        <w:ind w:right="256" w:firstLine="419"/>
        <w:jc w:val="both"/>
        <w:rPr>
          <w:rFonts w:hint="eastAsia" w:ascii="仿宋" w:hAnsi="仿宋" w:eastAsia="仿宋" w:cs="仿宋"/>
          <w:spacing w:val="-7"/>
          <w:lang w:eastAsia="zh-CN"/>
        </w:rPr>
      </w:pPr>
      <w:r>
        <w:rPr>
          <w:rFonts w:hint="eastAsia" w:ascii="仿宋" w:hAnsi="仿宋" w:eastAsia="仿宋" w:cs="仿宋"/>
          <w:spacing w:val="-7"/>
          <w:lang w:eastAsia="zh-CN"/>
        </w:rPr>
        <w:t xml:space="preserve">4.申请各类奖励分必须由学生本人提出申请，并提供相应的证书、文件等证明材料。 </w:t>
      </w:r>
    </w:p>
    <w:p w14:paraId="27CE9468">
      <w:pPr>
        <w:pStyle w:val="3"/>
        <w:spacing w:before="26" w:line="408" w:lineRule="auto"/>
        <w:ind w:right="256" w:firstLine="419"/>
        <w:jc w:val="both"/>
        <w:rPr>
          <w:rFonts w:hint="eastAsia" w:ascii="仿宋" w:hAnsi="仿宋" w:eastAsia="仿宋" w:cs="仿宋"/>
          <w:spacing w:val="-7"/>
          <w:lang w:eastAsia="zh-CN"/>
        </w:rPr>
        <w:sectPr>
          <w:pgSz w:w="12240" w:h="15840"/>
          <w:pgMar w:top="1500" w:right="1540" w:bottom="280" w:left="1700" w:header="720" w:footer="720" w:gutter="0"/>
          <w:cols w:space="720" w:num="1"/>
        </w:sectPr>
      </w:pPr>
    </w:p>
    <w:p w14:paraId="6C2D291C">
      <w:pPr>
        <w:pStyle w:val="3"/>
        <w:spacing w:before="26" w:line="408" w:lineRule="auto"/>
        <w:ind w:right="256" w:firstLine="419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pacing w:val="-7"/>
          <w:lang w:eastAsia="zh-CN"/>
        </w:rPr>
        <w:t>5.所有奖项必须提供原件和复印件，并填写好《哲学院材料清单》。</w:t>
      </w:r>
      <w:r>
        <w:rPr>
          <w:rFonts w:hint="eastAsia" w:ascii="仿宋" w:hAnsi="仿宋" w:eastAsia="仿宋" w:cs="仿宋"/>
          <w:spacing w:val="-3"/>
          <w:lang w:eastAsia="zh-CN"/>
        </w:rPr>
        <w:t>证明材料如缺少原件，颁奖单位发文、加盖单位公章的公示或证书复印</w:t>
      </w:r>
      <w:r>
        <w:rPr>
          <w:rFonts w:hint="eastAsia" w:ascii="仿宋" w:hAnsi="仿宋" w:eastAsia="仿宋" w:cs="仿宋"/>
          <w:lang w:eastAsia="zh-CN"/>
        </w:rPr>
        <w:t xml:space="preserve">件与原件具有同等效力。 </w:t>
      </w:r>
    </w:p>
    <w:p w14:paraId="1B8F1A13">
      <w:pPr>
        <w:pStyle w:val="3"/>
        <w:spacing w:before="61" w:line="408" w:lineRule="auto"/>
        <w:ind w:right="255" w:firstLine="451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6.论著类奖励分由学院教学科研办审核。公开发表的学术论文，需</w:t>
      </w:r>
      <w:r>
        <w:rPr>
          <w:rFonts w:hint="eastAsia" w:ascii="仿宋" w:hAnsi="仿宋" w:eastAsia="仿宋" w:cs="仿宋"/>
          <w:spacing w:val="-3"/>
          <w:lang w:eastAsia="zh-CN"/>
        </w:rPr>
        <w:t>提供见刊刊物原件，否则不能加分。刊物等级以学校和学院认定的刊物</w:t>
      </w:r>
      <w:r>
        <w:rPr>
          <w:rFonts w:hint="eastAsia" w:ascii="仿宋" w:hAnsi="仿宋" w:eastAsia="仿宋" w:cs="仿宋"/>
          <w:lang w:eastAsia="zh-CN"/>
        </w:rPr>
        <w:t xml:space="preserve">等级为准。 </w:t>
      </w:r>
    </w:p>
    <w:p w14:paraId="5BE80AF7">
      <w:pPr>
        <w:pStyle w:val="3"/>
        <w:spacing w:before="62" w:line="408" w:lineRule="auto"/>
        <w:ind w:firstLine="451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7.表彰类、竞赛类奖励分由学院学办负责审核，奖励分值依据荣誉证书或奖状上加盖的单位级别判定。各级党委、政府部门颁发的奖项，</w:t>
      </w:r>
      <w:r>
        <w:rPr>
          <w:rFonts w:hint="eastAsia" w:ascii="仿宋" w:hAnsi="仿宋" w:eastAsia="仿宋" w:cs="仿宋"/>
          <w:spacing w:val="-3"/>
          <w:lang w:eastAsia="zh-CN"/>
        </w:rPr>
        <w:t>按颁奖单位行政级别比照细则中对应级别的奖项加分（学校为正厅级单位）。各类民间组织、协会等颁发的奖项，按其下一行政级别比照细则</w:t>
      </w:r>
      <w:r>
        <w:rPr>
          <w:rFonts w:hint="eastAsia" w:ascii="仿宋" w:hAnsi="仿宋" w:eastAsia="仿宋" w:cs="仿宋"/>
          <w:spacing w:val="-93"/>
          <w:lang w:eastAsia="zh-CN"/>
        </w:rPr>
        <w:t xml:space="preserve"> </w:t>
      </w:r>
      <w:r>
        <w:rPr>
          <w:rFonts w:hint="eastAsia" w:ascii="仿宋" w:hAnsi="仿宋" w:eastAsia="仿宋" w:cs="仿宋"/>
          <w:lang w:eastAsia="zh-CN"/>
        </w:rPr>
        <w:t>中对应级别的奖项加分。</w:t>
      </w:r>
    </w:p>
    <w:p w14:paraId="6FF98B2E">
      <w:pPr>
        <w:pStyle w:val="3"/>
        <w:spacing w:before="62" w:line="408" w:lineRule="auto"/>
        <w:ind w:right="260" w:firstLine="367"/>
        <w:jc w:val="both"/>
        <w:rPr>
          <w:rFonts w:hint="eastAsia" w:ascii="仿宋" w:hAnsi="仿宋" w:eastAsia="仿宋" w:cs="仿宋"/>
          <w:sz w:val="20"/>
          <w:szCs w:val="20"/>
          <w:lang w:eastAsia="zh-CN"/>
        </w:rPr>
      </w:pPr>
      <w:r>
        <w:rPr>
          <w:rFonts w:hint="eastAsia" w:ascii="仿宋" w:hAnsi="仿宋" w:eastAsia="仿宋" w:cs="仿宋"/>
          <w:spacing w:val="2"/>
          <w:lang w:eastAsia="zh-CN"/>
        </w:rPr>
        <w:t>8.所有奖项加分及最终分值均由哲学院研究生推免工作小组审核认</w:t>
      </w:r>
      <w:r>
        <w:rPr>
          <w:rFonts w:hint="eastAsia" w:ascii="仿宋" w:hAnsi="仿宋" w:eastAsia="仿宋" w:cs="仿宋"/>
          <w:lang w:eastAsia="zh-CN"/>
        </w:rPr>
        <w:t>定。</w:t>
      </w:r>
    </w:p>
    <w:p w14:paraId="535D61AA">
      <w:pPr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C1"/>
    <w:rsid w:val="00027D77"/>
    <w:rsid w:val="00054868"/>
    <w:rsid w:val="00057848"/>
    <w:rsid w:val="000778AD"/>
    <w:rsid w:val="00081CDF"/>
    <w:rsid w:val="00086582"/>
    <w:rsid w:val="000A167B"/>
    <w:rsid w:val="000C5052"/>
    <w:rsid w:val="000D0271"/>
    <w:rsid w:val="000D0ACF"/>
    <w:rsid w:val="000D444B"/>
    <w:rsid w:val="000E200C"/>
    <w:rsid w:val="000F1847"/>
    <w:rsid w:val="00100622"/>
    <w:rsid w:val="00131CE7"/>
    <w:rsid w:val="00141782"/>
    <w:rsid w:val="0014631C"/>
    <w:rsid w:val="0016095E"/>
    <w:rsid w:val="00164BB2"/>
    <w:rsid w:val="001A2BA1"/>
    <w:rsid w:val="001B5A43"/>
    <w:rsid w:val="001B7525"/>
    <w:rsid w:val="001E2B81"/>
    <w:rsid w:val="001E3EAB"/>
    <w:rsid w:val="001F52E4"/>
    <w:rsid w:val="00213A03"/>
    <w:rsid w:val="00223BBC"/>
    <w:rsid w:val="00224605"/>
    <w:rsid w:val="002374D9"/>
    <w:rsid w:val="00250251"/>
    <w:rsid w:val="002606AF"/>
    <w:rsid w:val="00260F5E"/>
    <w:rsid w:val="002776E2"/>
    <w:rsid w:val="00297DCF"/>
    <w:rsid w:val="002D379A"/>
    <w:rsid w:val="002F04D8"/>
    <w:rsid w:val="002F67B7"/>
    <w:rsid w:val="00312255"/>
    <w:rsid w:val="00335D7F"/>
    <w:rsid w:val="003362E9"/>
    <w:rsid w:val="00354C40"/>
    <w:rsid w:val="00361784"/>
    <w:rsid w:val="00376020"/>
    <w:rsid w:val="003D56A7"/>
    <w:rsid w:val="003F0EAB"/>
    <w:rsid w:val="003F3BE0"/>
    <w:rsid w:val="004023C8"/>
    <w:rsid w:val="004315EF"/>
    <w:rsid w:val="0043504F"/>
    <w:rsid w:val="00440C84"/>
    <w:rsid w:val="00467F82"/>
    <w:rsid w:val="00477445"/>
    <w:rsid w:val="00481950"/>
    <w:rsid w:val="00492290"/>
    <w:rsid w:val="00494459"/>
    <w:rsid w:val="004C015D"/>
    <w:rsid w:val="004C6961"/>
    <w:rsid w:val="004E02B2"/>
    <w:rsid w:val="004E0701"/>
    <w:rsid w:val="004F5792"/>
    <w:rsid w:val="00512848"/>
    <w:rsid w:val="005145C2"/>
    <w:rsid w:val="005274FF"/>
    <w:rsid w:val="0053461B"/>
    <w:rsid w:val="0053742A"/>
    <w:rsid w:val="00552592"/>
    <w:rsid w:val="00590703"/>
    <w:rsid w:val="00595494"/>
    <w:rsid w:val="005A0278"/>
    <w:rsid w:val="005C0AEE"/>
    <w:rsid w:val="006077B4"/>
    <w:rsid w:val="00624536"/>
    <w:rsid w:val="00654E72"/>
    <w:rsid w:val="0065770D"/>
    <w:rsid w:val="00683D83"/>
    <w:rsid w:val="006A0E7E"/>
    <w:rsid w:val="006B7686"/>
    <w:rsid w:val="006C5EBF"/>
    <w:rsid w:val="006E157F"/>
    <w:rsid w:val="006F355F"/>
    <w:rsid w:val="00713179"/>
    <w:rsid w:val="00730FD0"/>
    <w:rsid w:val="00756FDC"/>
    <w:rsid w:val="00776E8F"/>
    <w:rsid w:val="007A37C7"/>
    <w:rsid w:val="007B7C46"/>
    <w:rsid w:val="007C2610"/>
    <w:rsid w:val="007C4C2E"/>
    <w:rsid w:val="007C5BB8"/>
    <w:rsid w:val="007D6D34"/>
    <w:rsid w:val="007F7222"/>
    <w:rsid w:val="00800008"/>
    <w:rsid w:val="00802115"/>
    <w:rsid w:val="008146F2"/>
    <w:rsid w:val="008251E5"/>
    <w:rsid w:val="00836E36"/>
    <w:rsid w:val="00854C04"/>
    <w:rsid w:val="0085537A"/>
    <w:rsid w:val="00864E33"/>
    <w:rsid w:val="00881AC0"/>
    <w:rsid w:val="00882FDF"/>
    <w:rsid w:val="00892D9D"/>
    <w:rsid w:val="008B0116"/>
    <w:rsid w:val="008B3AA8"/>
    <w:rsid w:val="008C0A08"/>
    <w:rsid w:val="008C23DF"/>
    <w:rsid w:val="008D5133"/>
    <w:rsid w:val="008D6121"/>
    <w:rsid w:val="008E575C"/>
    <w:rsid w:val="00910CE5"/>
    <w:rsid w:val="009235E6"/>
    <w:rsid w:val="00945672"/>
    <w:rsid w:val="00952443"/>
    <w:rsid w:val="00971D56"/>
    <w:rsid w:val="00983996"/>
    <w:rsid w:val="0099295E"/>
    <w:rsid w:val="00993E9F"/>
    <w:rsid w:val="009B2F32"/>
    <w:rsid w:val="009B63E3"/>
    <w:rsid w:val="009C0F86"/>
    <w:rsid w:val="009C7AF9"/>
    <w:rsid w:val="009D1648"/>
    <w:rsid w:val="009D1CE2"/>
    <w:rsid w:val="009D223D"/>
    <w:rsid w:val="009E3551"/>
    <w:rsid w:val="009F2E0B"/>
    <w:rsid w:val="009F57BC"/>
    <w:rsid w:val="00A00709"/>
    <w:rsid w:val="00A15AD1"/>
    <w:rsid w:val="00A17417"/>
    <w:rsid w:val="00A27FCE"/>
    <w:rsid w:val="00A35420"/>
    <w:rsid w:val="00A416F9"/>
    <w:rsid w:val="00A637C1"/>
    <w:rsid w:val="00A73429"/>
    <w:rsid w:val="00A9731D"/>
    <w:rsid w:val="00AD0291"/>
    <w:rsid w:val="00AD3213"/>
    <w:rsid w:val="00AD6CC1"/>
    <w:rsid w:val="00AE0F9C"/>
    <w:rsid w:val="00B05824"/>
    <w:rsid w:val="00B25CA2"/>
    <w:rsid w:val="00B27AD8"/>
    <w:rsid w:val="00B55517"/>
    <w:rsid w:val="00B62160"/>
    <w:rsid w:val="00B97868"/>
    <w:rsid w:val="00BC3528"/>
    <w:rsid w:val="00BC79AD"/>
    <w:rsid w:val="00BE37E4"/>
    <w:rsid w:val="00BF4313"/>
    <w:rsid w:val="00C15314"/>
    <w:rsid w:val="00C420AE"/>
    <w:rsid w:val="00C44366"/>
    <w:rsid w:val="00C65D6E"/>
    <w:rsid w:val="00C662B1"/>
    <w:rsid w:val="00C94C1E"/>
    <w:rsid w:val="00C96164"/>
    <w:rsid w:val="00CA7861"/>
    <w:rsid w:val="00CE7917"/>
    <w:rsid w:val="00D0000E"/>
    <w:rsid w:val="00D51079"/>
    <w:rsid w:val="00D53416"/>
    <w:rsid w:val="00D568A1"/>
    <w:rsid w:val="00D71B42"/>
    <w:rsid w:val="00D728D8"/>
    <w:rsid w:val="00D77853"/>
    <w:rsid w:val="00DB506A"/>
    <w:rsid w:val="00DD1D57"/>
    <w:rsid w:val="00DD4341"/>
    <w:rsid w:val="00E10EBA"/>
    <w:rsid w:val="00E12D4A"/>
    <w:rsid w:val="00E34018"/>
    <w:rsid w:val="00E45C78"/>
    <w:rsid w:val="00E73CBB"/>
    <w:rsid w:val="00E927F2"/>
    <w:rsid w:val="00E933B2"/>
    <w:rsid w:val="00E9366C"/>
    <w:rsid w:val="00EB35B0"/>
    <w:rsid w:val="00EB642F"/>
    <w:rsid w:val="00EC3C6A"/>
    <w:rsid w:val="00EC58FF"/>
    <w:rsid w:val="00ED655A"/>
    <w:rsid w:val="00EE40E4"/>
    <w:rsid w:val="00F02E5E"/>
    <w:rsid w:val="00F26466"/>
    <w:rsid w:val="00F2651D"/>
    <w:rsid w:val="00F360C1"/>
    <w:rsid w:val="00F450AD"/>
    <w:rsid w:val="00F67988"/>
    <w:rsid w:val="00F9483C"/>
    <w:rsid w:val="00FA706B"/>
    <w:rsid w:val="00FC136E"/>
    <w:rsid w:val="00FE0560"/>
    <w:rsid w:val="00FE66E3"/>
    <w:rsid w:val="00FF7767"/>
    <w:rsid w:val="01BC4F3D"/>
    <w:rsid w:val="022F0BA1"/>
    <w:rsid w:val="05531013"/>
    <w:rsid w:val="05A230CF"/>
    <w:rsid w:val="07563A2E"/>
    <w:rsid w:val="075E1037"/>
    <w:rsid w:val="086A5FCC"/>
    <w:rsid w:val="0980519A"/>
    <w:rsid w:val="09A00338"/>
    <w:rsid w:val="09C814E9"/>
    <w:rsid w:val="09D7010F"/>
    <w:rsid w:val="0A727407"/>
    <w:rsid w:val="0B521A25"/>
    <w:rsid w:val="0BB342E7"/>
    <w:rsid w:val="0CE03098"/>
    <w:rsid w:val="0D770365"/>
    <w:rsid w:val="0DFF0315"/>
    <w:rsid w:val="0E950D83"/>
    <w:rsid w:val="0F7A6960"/>
    <w:rsid w:val="116F0435"/>
    <w:rsid w:val="1211531C"/>
    <w:rsid w:val="12A74C7D"/>
    <w:rsid w:val="12F22505"/>
    <w:rsid w:val="13FD5183"/>
    <w:rsid w:val="14194608"/>
    <w:rsid w:val="15945C2E"/>
    <w:rsid w:val="18001FEB"/>
    <w:rsid w:val="18092185"/>
    <w:rsid w:val="1A41401B"/>
    <w:rsid w:val="1B7F798D"/>
    <w:rsid w:val="1BD6418A"/>
    <w:rsid w:val="1C4410C2"/>
    <w:rsid w:val="1D431CAA"/>
    <w:rsid w:val="1E212215"/>
    <w:rsid w:val="1F115416"/>
    <w:rsid w:val="1F865A75"/>
    <w:rsid w:val="1FE02F76"/>
    <w:rsid w:val="20393FAE"/>
    <w:rsid w:val="207F3B8F"/>
    <w:rsid w:val="20DB013F"/>
    <w:rsid w:val="211C1559"/>
    <w:rsid w:val="220A2395"/>
    <w:rsid w:val="226E6799"/>
    <w:rsid w:val="23051169"/>
    <w:rsid w:val="24FA10C8"/>
    <w:rsid w:val="25150401"/>
    <w:rsid w:val="2555350C"/>
    <w:rsid w:val="267F13BC"/>
    <w:rsid w:val="28497062"/>
    <w:rsid w:val="28EE0195"/>
    <w:rsid w:val="29103AE4"/>
    <w:rsid w:val="29222FB4"/>
    <w:rsid w:val="2E0F4189"/>
    <w:rsid w:val="2E636ED5"/>
    <w:rsid w:val="2F1C3BBC"/>
    <w:rsid w:val="302F280E"/>
    <w:rsid w:val="309F07DB"/>
    <w:rsid w:val="3138286F"/>
    <w:rsid w:val="31AA76F3"/>
    <w:rsid w:val="31FF6131"/>
    <w:rsid w:val="32390F59"/>
    <w:rsid w:val="33315B3F"/>
    <w:rsid w:val="33A91E1B"/>
    <w:rsid w:val="33B70553"/>
    <w:rsid w:val="33CA0DB0"/>
    <w:rsid w:val="340527DE"/>
    <w:rsid w:val="34A1392A"/>
    <w:rsid w:val="353D49C4"/>
    <w:rsid w:val="36AE2B51"/>
    <w:rsid w:val="36F14B48"/>
    <w:rsid w:val="37D84729"/>
    <w:rsid w:val="383613A3"/>
    <w:rsid w:val="39404BC6"/>
    <w:rsid w:val="3AB419B9"/>
    <w:rsid w:val="3ABB4D37"/>
    <w:rsid w:val="3B2E4F8D"/>
    <w:rsid w:val="3B815A52"/>
    <w:rsid w:val="3EBE21DE"/>
    <w:rsid w:val="3FC465EB"/>
    <w:rsid w:val="3FE32EB3"/>
    <w:rsid w:val="40143BE7"/>
    <w:rsid w:val="40642DC9"/>
    <w:rsid w:val="40E80D88"/>
    <w:rsid w:val="40EE0AD1"/>
    <w:rsid w:val="422D78E2"/>
    <w:rsid w:val="43303E95"/>
    <w:rsid w:val="43FA7287"/>
    <w:rsid w:val="45452AC2"/>
    <w:rsid w:val="47194E36"/>
    <w:rsid w:val="47580D04"/>
    <w:rsid w:val="479A2E71"/>
    <w:rsid w:val="487656A1"/>
    <w:rsid w:val="48BB455D"/>
    <w:rsid w:val="4958073F"/>
    <w:rsid w:val="4C096A33"/>
    <w:rsid w:val="4D7D5CB3"/>
    <w:rsid w:val="4DA4788B"/>
    <w:rsid w:val="4DCD2C00"/>
    <w:rsid w:val="4FB94526"/>
    <w:rsid w:val="50DA2656"/>
    <w:rsid w:val="515774BF"/>
    <w:rsid w:val="51CD2996"/>
    <w:rsid w:val="51D51F29"/>
    <w:rsid w:val="52601F08"/>
    <w:rsid w:val="526D4428"/>
    <w:rsid w:val="5293196E"/>
    <w:rsid w:val="545B3E8E"/>
    <w:rsid w:val="551D051E"/>
    <w:rsid w:val="559C2B4F"/>
    <w:rsid w:val="562E314E"/>
    <w:rsid w:val="572D119A"/>
    <w:rsid w:val="5832793E"/>
    <w:rsid w:val="597A61CB"/>
    <w:rsid w:val="59951BE2"/>
    <w:rsid w:val="59CF0E9B"/>
    <w:rsid w:val="5B39389C"/>
    <w:rsid w:val="5C261D12"/>
    <w:rsid w:val="5C7F74FF"/>
    <w:rsid w:val="5E296721"/>
    <w:rsid w:val="5EA418DA"/>
    <w:rsid w:val="5EFF490D"/>
    <w:rsid w:val="606F54A9"/>
    <w:rsid w:val="61E53F8B"/>
    <w:rsid w:val="61F77CBB"/>
    <w:rsid w:val="62D76671"/>
    <w:rsid w:val="64065AAF"/>
    <w:rsid w:val="64B12D7B"/>
    <w:rsid w:val="65B67DF4"/>
    <w:rsid w:val="67177273"/>
    <w:rsid w:val="686327C5"/>
    <w:rsid w:val="6A4E2485"/>
    <w:rsid w:val="6A6C2B0B"/>
    <w:rsid w:val="6A854779"/>
    <w:rsid w:val="6A941F58"/>
    <w:rsid w:val="6B682F03"/>
    <w:rsid w:val="6B791CAB"/>
    <w:rsid w:val="6BB10DEC"/>
    <w:rsid w:val="6C0F3860"/>
    <w:rsid w:val="6C1338FD"/>
    <w:rsid w:val="6D0F1191"/>
    <w:rsid w:val="6E1E6457"/>
    <w:rsid w:val="73380D8A"/>
    <w:rsid w:val="73614589"/>
    <w:rsid w:val="73A30501"/>
    <w:rsid w:val="73CA2108"/>
    <w:rsid w:val="742F4837"/>
    <w:rsid w:val="75224F9F"/>
    <w:rsid w:val="7566501F"/>
    <w:rsid w:val="7685151E"/>
    <w:rsid w:val="769124B7"/>
    <w:rsid w:val="76EE3B2E"/>
    <w:rsid w:val="779F794B"/>
    <w:rsid w:val="7BE02B36"/>
    <w:rsid w:val="7C127597"/>
    <w:rsid w:val="7D624553"/>
    <w:rsid w:val="7D6A5618"/>
    <w:rsid w:val="7E191A10"/>
    <w:rsid w:val="7E4A0C33"/>
    <w:rsid w:val="7F3D18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2"/>
    <w:qFormat/>
    <w:uiPriority w:val="0"/>
    <w:pPr>
      <w:jc w:val="left"/>
    </w:pPr>
    <w:rPr>
      <w:rFonts w:ascii="Calibri" w:hAnsi="Calibri" w:eastAsia="宋体" w:cs="Times New Roman"/>
      <w:kern w:val="0"/>
      <w:sz w:val="20"/>
    </w:rPr>
  </w:style>
  <w:style w:type="paragraph" w:styleId="3">
    <w:name w:val="Body Text"/>
    <w:basedOn w:val="1"/>
    <w:link w:val="27"/>
    <w:qFormat/>
    <w:uiPriority w:val="1"/>
    <w:pPr>
      <w:spacing w:before="44"/>
      <w:ind w:left="100"/>
      <w:jc w:val="left"/>
    </w:pPr>
    <w:rPr>
      <w:rFonts w:ascii="宋体" w:hAnsi="宋体" w:eastAsia="宋体"/>
      <w:kern w:val="0"/>
      <w:sz w:val="28"/>
      <w:szCs w:val="28"/>
      <w:lang w:eastAsia="en-US"/>
    </w:rPr>
  </w:style>
  <w:style w:type="paragraph" w:styleId="4">
    <w:name w:val="Date"/>
    <w:basedOn w:val="1"/>
    <w:next w:val="1"/>
    <w:link w:val="21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annotation subject"/>
    <w:basedOn w:val="2"/>
    <w:next w:val="2"/>
    <w:link w:val="25"/>
    <w:semiHidden/>
    <w:unhideWhenUsed/>
    <w:qFormat/>
    <w:uiPriority w:val="0"/>
    <w:rPr>
      <w:rFonts w:asciiTheme="minorHAnsi" w:hAnsiTheme="minorHAnsi" w:eastAsiaTheme="minorEastAsia" w:cstheme="minorBidi"/>
      <w:b/>
      <w:bCs/>
      <w:kern w:val="2"/>
      <w:sz w:val="21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</w:rPr>
  </w:style>
  <w:style w:type="character" w:styleId="14">
    <w:name w:val="Emphasis"/>
    <w:qFormat/>
    <w:uiPriority w:val="0"/>
    <w:rPr>
      <w:i/>
    </w:rPr>
  </w:style>
  <w:style w:type="character" w:styleId="15">
    <w:name w:val="annotation reference"/>
    <w:qFormat/>
    <w:uiPriority w:val="0"/>
    <w:rPr>
      <w:sz w:val="21"/>
      <w:szCs w:val="21"/>
    </w:rPr>
  </w:style>
  <w:style w:type="character" w:customStyle="1" w:styleId="16">
    <w:name w:val="页眉 字符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Body text|1_"/>
    <w:basedOn w:val="12"/>
    <w:link w:val="20"/>
    <w:qFormat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20">
    <w:name w:val="Body text|1"/>
    <w:basedOn w:val="1"/>
    <w:link w:val="19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21">
    <w:name w:val="日期 字符"/>
    <w:basedOn w:val="12"/>
    <w:link w:val="4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2">
    <w:name w:val="批注文字 字符"/>
    <w:link w:val="2"/>
    <w:qFormat/>
    <w:uiPriority w:val="0"/>
    <w:rPr>
      <w:rFonts w:ascii="Calibri" w:hAnsi="Calibri"/>
      <w:szCs w:val="24"/>
    </w:rPr>
  </w:style>
  <w:style w:type="character" w:customStyle="1" w:styleId="23">
    <w:name w:val="批注文字 字符1"/>
    <w:basedOn w:val="1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5">
    <w:name w:val="批注主题 字符"/>
    <w:basedOn w:val="22"/>
    <w:link w:val="9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character" w:customStyle="1" w:styleId="27">
    <w:name w:val="正文文本 字符"/>
    <w:basedOn w:val="12"/>
    <w:link w:val="3"/>
    <w:uiPriority w:val="1"/>
    <w:rPr>
      <w:rFonts w:ascii="宋体" w:hAnsi="宋体" w:cstheme="minorBidi"/>
      <w:sz w:val="28"/>
      <w:szCs w:val="28"/>
      <w:lang w:eastAsia="en-US"/>
    </w:rPr>
  </w:style>
  <w:style w:type="table" w:customStyle="1" w:styleId="2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Paragraph"/>
    <w:basedOn w:val="1"/>
    <w:qFormat/>
    <w:uiPriority w:val="1"/>
    <w:pPr>
      <w:jc w:val="left"/>
    </w:pPr>
    <w:rPr>
      <w:kern w:val="0"/>
      <w:sz w:val="22"/>
      <w:szCs w:val="22"/>
      <w:lang w:eastAsia="en-US"/>
    </w:rPr>
  </w:style>
  <w:style w:type="paragraph" w:customStyle="1" w:styleId="30">
    <w:name w:val="修订2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E6712-1A76-4F28-A6AF-0F1B9292F5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8038</Words>
  <Characters>8406</Characters>
  <Lines>72</Lines>
  <Paragraphs>20</Paragraphs>
  <TotalTime>334</TotalTime>
  <ScaleCrop>false</ScaleCrop>
  <LinksUpToDate>false</LinksUpToDate>
  <CharactersWithSpaces>8467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2023-03-01T02:39:00Z</dcterms:created>
  <dc:creator>hp</dc:creator>
  <cp:lastModifiedBy>WPS_1666659993</cp:lastModifiedBy>
  <cp:lastPrinted>2025-03-27T06:43:57Z</cp:lastPrinted>
  <dcterms:modified xsi:type="dcterms:W3CDTF">2025-03-27T06:44:07Z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3105E016224D4062879A0C0AED30F6A0_13</vt:lpwstr>
  </property>
  <property fmtid="{D5CDD505-2E9C-101B-9397-08002B2CF9AE}" pid="4" name="KSOTemplateDocerSaveRecord">
    <vt:lpwstr>eyJoZGlkIjoiZmQwYWQ3OTVjMWQ2NGEyM2ZjMDcyODIyYTlmYzc4NGIiLCJ1c2VySWQiOiIxNDI0Njk2MTA5In0=</vt:lpwstr>
  </property>
</Properties>
</file>