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“文艺之星”评选办法</w:t>
      </w:r>
    </w:p>
    <w:p>
      <w:pPr>
        <w:pStyle w:val="10"/>
        <w:spacing w:line="460" w:lineRule="exact"/>
        <w:ind w:firstLine="480"/>
        <w:jc w:val="both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“文艺之星”评选由</w:t>
      </w:r>
      <w:r>
        <w:rPr>
          <w:rFonts w:hint="eastAsia" w:ascii="仿宋_GB2312" w:eastAsia="仿宋_GB2312"/>
          <w:sz w:val="28"/>
          <w:szCs w:val="28"/>
          <w:lang w:eastAsia="zh-CN"/>
        </w:rPr>
        <w:t>艺美中心</w:t>
      </w:r>
      <w:r>
        <w:rPr>
          <w:rFonts w:hint="eastAsia" w:ascii="仿宋_GB2312" w:eastAsia="仿宋_GB2312"/>
          <w:sz w:val="28"/>
          <w:szCs w:val="28"/>
        </w:rPr>
        <w:t>组织和上交评选结果，有意向者自主申报，</w:t>
      </w:r>
      <w:r>
        <w:rPr>
          <w:rFonts w:hint="eastAsia" w:ascii="仿宋_GB2312" w:eastAsia="仿宋_GB2312"/>
          <w:sz w:val="28"/>
          <w:szCs w:val="28"/>
          <w:lang w:eastAsia="zh-CN"/>
        </w:rPr>
        <w:t>艺美中心</w:t>
      </w:r>
      <w:r>
        <w:rPr>
          <w:rFonts w:hint="eastAsia" w:ascii="仿宋_GB2312" w:eastAsia="仿宋_GB2312"/>
          <w:sz w:val="28"/>
          <w:szCs w:val="28"/>
        </w:rPr>
        <w:t>根据以下要求民主投票选出。</w:t>
      </w:r>
    </w:p>
    <w:p>
      <w:pPr>
        <w:pStyle w:val="10"/>
        <w:spacing w:after="100" w:line="460" w:lineRule="exact"/>
        <w:ind w:left="0" w:leftChars="0" w:firstLine="560" w:firstLineChars="200"/>
        <w:jc w:val="both"/>
        <w:rPr>
          <w:rFonts w:hint="eastAsia" w:ascii="仿宋_GB2312" w:eastAsia="仿宋_GB2312"/>
          <w:sz w:val="28"/>
        </w:rPr>
      </w:pPr>
      <w:bookmarkStart w:id="0" w:name="bookmark91"/>
      <w:bookmarkEnd w:id="0"/>
      <w:r>
        <w:rPr>
          <w:rFonts w:hint="eastAsia" w:ascii="仿宋_GB2312" w:eastAsia="仿宋_GB2312"/>
          <w:sz w:val="28"/>
          <w:szCs w:val="28"/>
        </w:rPr>
        <w:t>（1）活动比赛在全国、省、市、校、院获奖或者积极参加文艺赛事和文艺活动，有一定影响力。</w:t>
      </w:r>
    </w:p>
    <w:tbl>
      <w:tblPr>
        <w:tblStyle w:val="7"/>
        <w:tblW w:w="5042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8"/>
        <w:gridCol w:w="731"/>
        <w:gridCol w:w="753"/>
        <w:gridCol w:w="751"/>
        <w:gridCol w:w="724"/>
        <w:gridCol w:w="726"/>
        <w:gridCol w:w="630"/>
        <w:gridCol w:w="630"/>
        <w:gridCol w:w="630"/>
        <w:gridCol w:w="631"/>
        <w:gridCol w:w="631"/>
        <w:gridCol w:w="63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90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楷体"/>
                <w:sz w:val="28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第一名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第二名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第三名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第四名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五到八名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九到十六名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精神文明类奖项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团体一等奖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  <w:t>团体二等奖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  <w:t>团体三等奖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  <w:t>团体优秀奖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院级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en-US" w:bidi="en-US"/>
              </w:rPr>
              <w:t>2.5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en-US" w:bidi="en-US"/>
              </w:rPr>
              <w:t>1.5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en-US" w:bidi="en-US"/>
              </w:rPr>
              <w:t>1.5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  <w:t>1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  <w:t>0.5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  <w:t>0.25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校级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1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0.5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市级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24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省级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48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32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24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3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国家级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100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80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70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60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40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20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20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16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4</w:t>
            </w:r>
          </w:p>
        </w:tc>
      </w:tr>
    </w:tbl>
    <w:p>
      <w:pPr>
        <w:pStyle w:val="14"/>
        <w:spacing w:line="4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注：若同一项目或不同级别奖励，则只认定最高级别奖励。</w:t>
      </w:r>
      <w:bookmarkStart w:id="1" w:name="bookmark92"/>
      <w:bookmarkEnd w:id="1"/>
    </w:p>
    <w:p>
      <w:pPr>
        <w:pStyle w:val="14"/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"/>
          <w:woUserID w:val="1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学校社团等</w:t>
      </w:r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活动</w:t>
      </w:r>
      <w:r>
        <w:rPr>
          <w:rFonts w:hint="eastAsia" w:ascii="仿宋_GB2312" w:eastAsia="仿宋_GB2312"/>
          <w:sz w:val="28"/>
          <w:szCs w:val="28"/>
          <w:lang w:eastAsia="zh-CN"/>
        </w:rPr>
        <w:t>或晚会</w:t>
      </w:r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不予参评。</w:t>
      </w:r>
    </w:p>
    <w:p>
      <w:pPr>
        <w:pStyle w:val="14"/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团体获奖项目为</w:t>
      </w:r>
      <w:r>
        <w:rPr>
          <w:rFonts w:hint="eastAsia" w:ascii="仿宋_GB2312" w:eastAsia="仿宋_GB2312"/>
          <w:sz w:val="28"/>
          <w:szCs w:val="28"/>
          <w:lang w:eastAsia="zh"/>
        </w:rPr>
        <w:t>两人及以上即团体奖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pStyle w:val="14"/>
        <w:spacing w:line="460" w:lineRule="exact"/>
        <w:ind w:firstLine="48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（2）主办过校、院级文艺比赛(活动)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75"/>
        <w:gridCol w:w="1975"/>
        <w:gridCol w:w="19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9" w:hRule="exact"/>
          <w:jc w:val="center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院级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校级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9" w:hRule="exact"/>
          <w:jc w:val="center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主办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分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分</w:t>
            </w:r>
          </w:p>
        </w:tc>
      </w:tr>
    </w:tbl>
    <w:p>
      <w:pPr>
        <w:pStyle w:val="14"/>
        <w:spacing w:line="460" w:lineRule="exact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注：“主办”无需该学生为第一负责人，</w:t>
      </w:r>
      <w:r>
        <w:rPr>
          <w:rFonts w:hint="eastAsia" w:ascii="仿宋_GB2312" w:eastAsia="仿宋_GB2312"/>
          <w:sz w:val="28"/>
          <w:szCs w:val="28"/>
          <w:lang w:eastAsia="zh-CN"/>
        </w:rPr>
        <w:t>但需为主要负责人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14"/>
        <w:spacing w:line="460" w:lineRule="exact"/>
        <w:ind w:firstLine="480"/>
        <w:rPr>
          <w:rFonts w:hint="eastAsia" w:ascii="仿宋_GB2312" w:eastAsia="仿宋_GB2312"/>
          <w:sz w:val="28"/>
          <w:szCs w:val="28"/>
          <w:lang w:eastAsia="zh"/>
          <w:woUserID w:val="1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学校社团等</w:t>
      </w:r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活动</w:t>
      </w:r>
      <w:r>
        <w:rPr>
          <w:rFonts w:hint="eastAsia" w:ascii="仿宋_GB2312" w:eastAsia="仿宋_GB2312"/>
          <w:sz w:val="28"/>
          <w:szCs w:val="28"/>
          <w:lang w:eastAsia="zh-CN"/>
        </w:rPr>
        <w:t>或晚会</w:t>
      </w:r>
      <w:bookmarkStart w:id="2" w:name="bookmark93"/>
      <w:bookmarkEnd w:id="2"/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不予参评。</w:t>
      </w:r>
    </w:p>
    <w:p>
      <w:pPr>
        <w:pStyle w:val="14"/>
        <w:spacing w:line="460" w:lineRule="exact"/>
        <w:ind w:firstLine="48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（3）团学工作</w:t>
      </w:r>
    </w:p>
    <w:p>
      <w:pPr>
        <w:pStyle w:val="10"/>
        <w:spacing w:after="100" w:line="460" w:lineRule="exact"/>
        <w:ind w:left="0" w:leftChars="0"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在团学组织中担任有关文艺工作的职位。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82"/>
        <w:gridCol w:w="226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校文艺干部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校文艺干事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院</w:t>
            </w:r>
            <w:r>
              <w:rPr>
                <w:rFonts w:hint="eastAsia" w:ascii="仿宋_GB2312" w:eastAsia="仿宋_GB2312"/>
                <w:sz w:val="28"/>
                <w:szCs w:val="28"/>
                <w:lang w:eastAsia="zh"/>
                <w:woUserID w:val="1"/>
              </w:rPr>
              <w:t>艺美中心</w:t>
            </w:r>
            <w:r>
              <w:rPr>
                <w:rFonts w:hint="eastAsia" w:ascii="仿宋_GB2312" w:eastAsia="仿宋_GB2312"/>
                <w:sz w:val="28"/>
                <w:szCs w:val="28"/>
              </w:rPr>
              <w:t>干部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"/>
                <w:woUserID w:val="1"/>
              </w:rPr>
              <w:t>院</w:t>
            </w:r>
            <w:bookmarkStart w:id="4" w:name="_GoBack"/>
            <w:bookmarkEnd w:id="4"/>
            <w:r>
              <w:rPr>
                <w:rFonts w:hint="eastAsia" w:ascii="仿宋_GB2312" w:eastAsia="仿宋_GB2312"/>
                <w:sz w:val="28"/>
                <w:szCs w:val="28"/>
                <w:lang w:eastAsia="zh"/>
                <w:woUserID w:val="1"/>
              </w:rPr>
              <w:t>艺美中心</w:t>
            </w:r>
            <w:r>
              <w:rPr>
                <w:rFonts w:hint="eastAsia" w:ascii="仿宋_GB2312" w:eastAsia="仿宋_GB2312"/>
                <w:sz w:val="28"/>
                <w:szCs w:val="28"/>
              </w:rPr>
              <w:t>干事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1分</w:t>
            </w:r>
          </w:p>
        </w:tc>
      </w:tr>
    </w:tbl>
    <w:p>
      <w:pPr>
        <w:pStyle w:val="10"/>
        <w:numPr>
          <w:ilvl w:val="0"/>
          <w:numId w:val="1"/>
        </w:numPr>
        <w:spacing w:line="460" w:lineRule="exact"/>
        <w:ind w:firstLine="480"/>
        <w:rPr>
          <w:rFonts w:hint="eastAsia" w:ascii="仿宋_GB2312" w:eastAsia="仿宋_GB2312"/>
          <w:sz w:val="28"/>
          <w:szCs w:val="28"/>
        </w:rPr>
      </w:pPr>
      <w:bookmarkStart w:id="3" w:name="bookmark94"/>
      <w:bookmarkEnd w:id="3"/>
      <w:r>
        <w:rPr>
          <w:rFonts w:hint="eastAsia" w:ascii="仿宋_GB2312" w:eastAsia="仿宋_GB2312"/>
          <w:sz w:val="28"/>
          <w:szCs w:val="28"/>
        </w:rPr>
        <w:t>个人素养</w:t>
      </w:r>
    </w:p>
    <w:p>
      <w:pPr>
        <w:pStyle w:val="10"/>
        <w:numPr>
          <w:ilvl w:val="0"/>
          <w:numId w:val="0"/>
        </w:numPr>
        <w:spacing w:line="460" w:lineRule="exact"/>
        <w:ind w:firstLine="560" w:firstLineChars="200"/>
        <w:rPr>
          <w:rFonts w:hint="eastAsia" w:ascii="仿宋_GB2312" w:hAnsi="KaiTi" w:eastAsia="仿宋_GB2312" w:cs="KaiTi"/>
          <w:kern w:val="2"/>
          <w:sz w:val="28"/>
          <w:szCs w:val="28"/>
          <w:lang w:val="zh-CN" w:eastAsia="zh-CN" w:bidi="zh-CN"/>
        </w:rPr>
      </w:pPr>
      <w:r>
        <w:rPr>
          <w:rFonts w:hint="eastAsia" w:ascii="仿宋_GB2312" w:hAnsi="KaiTi" w:eastAsia="仿宋_GB2312" w:cs="KaiTi"/>
          <w:kern w:val="2"/>
          <w:sz w:val="28"/>
          <w:szCs w:val="28"/>
          <w:lang w:val="zh-CN" w:eastAsia="zh-CN" w:bidi="zh-CN"/>
        </w:rPr>
        <w:t>思想品德端正，遵纪守法，身体素质良好。对文艺事业充满热情，经常参加文艺活动，在各项文艺比赛(活动)中发挥良好带动作用。</w:t>
      </w:r>
    </w:p>
    <w:p>
      <w:pPr>
        <w:widowControl/>
        <w:spacing w:line="240" w:lineRule="auto"/>
        <w:ind w:firstLine="0" w:firstLineChars="0"/>
        <w:rPr>
          <w:rFonts w:hint="eastAsia" w:ascii="仿宋_GB2312" w:hAnsi="KaiTi" w:eastAsia="仿宋_GB2312" w:cs="KaiTi"/>
          <w:kern w:val="2"/>
          <w:sz w:val="28"/>
          <w:szCs w:val="28"/>
          <w:lang w:val="zh-CN" w:eastAsia="zh-CN" w:bidi="zh-CN"/>
        </w:rPr>
      </w:pPr>
      <w:r>
        <w:rPr>
          <w:rFonts w:hint="eastAsia" w:ascii="仿宋_GB2312" w:hAnsi="KaiTi" w:eastAsia="仿宋_GB2312" w:cs="KaiTi"/>
          <w:kern w:val="2"/>
          <w:sz w:val="28"/>
          <w:szCs w:val="28"/>
          <w:lang w:val="zh-CN" w:eastAsia="zh-CN" w:bidi="zh-CN"/>
        </w:rPr>
        <w:br w:type="page"/>
      </w:r>
    </w:p>
    <w:p>
      <w:pPr>
        <w:spacing w:afterLines="50"/>
        <w:ind w:firstLine="0" w:firstLineChars="0"/>
        <w:jc w:val="center"/>
        <w:rPr>
          <w:rFonts w:ascii="方正小标宋简体" w:hAnsi="仿宋" w:eastAsia="方正小标宋简体"/>
          <w:color w:val="000000"/>
          <w:sz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“文艺之星”申报表</w:t>
      </w:r>
    </w:p>
    <w:tbl>
      <w:tblPr>
        <w:tblStyle w:val="7"/>
        <w:tblW w:w="84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483"/>
        <w:gridCol w:w="463"/>
        <w:gridCol w:w="993"/>
        <w:gridCol w:w="1701"/>
        <w:gridCol w:w="850"/>
        <w:gridCol w:w="1139"/>
        <w:gridCol w:w="1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17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体测成绩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7" w:hRule="atLeast"/>
          <w:jc w:val="center"/>
        </w:trPr>
        <w:tc>
          <w:tcPr>
            <w:tcW w:w="1317" w:type="dxa"/>
            <w:vAlign w:val="center"/>
          </w:tcPr>
          <w:p>
            <w:pPr>
              <w:ind w:firstLine="0" w:firstLineChars="0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主   要  事   迹</w:t>
            </w:r>
          </w:p>
          <w:p>
            <w:pPr>
              <w:ind w:firstLine="0" w:firstLineChars="0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（文艺活动相关）</w:t>
            </w:r>
          </w:p>
        </w:tc>
        <w:tc>
          <w:tcPr>
            <w:tcW w:w="7160" w:type="dxa"/>
            <w:gridSpan w:val="7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4" w:hRule="atLeast"/>
          <w:jc w:val="center"/>
        </w:trPr>
        <w:tc>
          <w:tcPr>
            <w:tcW w:w="1317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曾  获  奖  励</w:t>
            </w: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7160" w:type="dxa"/>
            <w:gridSpan w:val="7"/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317" w:type="dxa"/>
            <w:tcBorders>
              <w:left w:val="single" w:color="000000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备</w:t>
            </w: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160" w:type="dxa"/>
            <w:gridSpan w:val="7"/>
            <w:tcBorders>
              <w:right w:val="single" w:color="000000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</w:tbl>
    <w:p>
      <w:pPr>
        <w:ind w:firstLine="0" w:firstLineChars="0"/>
        <w:rPr>
          <w:rFonts w:ascii="仿宋_GB2312"/>
          <w:sz w:val="24"/>
        </w:rPr>
      </w:pPr>
      <w:r>
        <w:rPr>
          <w:rFonts w:hint="eastAsia" w:ascii="仿宋_GB2312"/>
          <w:sz w:val="24"/>
          <w:szCs w:val="24"/>
        </w:rPr>
        <w:t>另：</w:t>
      </w:r>
    </w:p>
    <w:p>
      <w:pPr>
        <w:ind w:firstLine="480"/>
        <w:rPr>
          <w:rFonts w:ascii="仿宋_GB2312"/>
          <w:sz w:val="24"/>
        </w:rPr>
      </w:pPr>
      <w:r>
        <w:rPr>
          <w:rFonts w:hint="eastAsia" w:ascii="仿宋_GB2312"/>
          <w:sz w:val="24"/>
          <w:szCs w:val="24"/>
        </w:rPr>
        <w:t>“文艺之星”个人奖项的申报由劳育与美育工作室负责评选工作，具体评选方式也由以上部门（组织）另行通知。</w:t>
      </w:r>
    </w:p>
    <w:p>
      <w:pPr>
        <w:ind w:firstLine="60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Times New Roman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KaiTi">
    <w:altName w:val="汉仪楷体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Times New Roma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EF94B8"/>
    <w:multiLevelType w:val="singleLevel"/>
    <w:tmpl w:val="7AEF94B8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EABBE24"/>
    <w:rsid w:val="B7FE52C3"/>
    <w:rsid w:val="EE77E0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Body text|1_"/>
    <w:basedOn w:val="8"/>
    <w:link w:val="10"/>
    <w:qFormat/>
    <w:uiPriority w:val="0"/>
    <w:rPr>
      <w:rFonts w:ascii="KaiTi" w:hAnsi="KaiTi" w:eastAsia="KaiTi" w:cs="KaiTi"/>
      <w:sz w:val="18"/>
      <w:szCs w:val="18"/>
      <w:lang w:val="zh-CN" w:bidi="zh-CN"/>
    </w:rPr>
  </w:style>
  <w:style w:type="paragraph" w:customStyle="1" w:styleId="10">
    <w:name w:val="Body text|1"/>
    <w:basedOn w:val="1"/>
    <w:link w:val="9"/>
    <w:qFormat/>
    <w:uiPriority w:val="0"/>
    <w:pPr>
      <w:spacing w:line="480" w:lineRule="auto"/>
      <w:ind w:firstLine="400" w:firstLineChars="0"/>
    </w:pPr>
    <w:rPr>
      <w:rFonts w:ascii="KaiTi" w:hAnsi="KaiTi" w:eastAsia="KaiTi" w:cs="KaiTi"/>
      <w:sz w:val="18"/>
      <w:szCs w:val="18"/>
      <w:lang w:val="zh-CN" w:bidi="zh-CN"/>
    </w:rPr>
  </w:style>
  <w:style w:type="character" w:customStyle="1" w:styleId="11">
    <w:name w:val="Other|2_"/>
    <w:basedOn w:val="8"/>
    <w:link w:val="12"/>
    <w:qFormat/>
    <w:uiPriority w:val="0"/>
    <w:rPr>
      <w:rFonts w:ascii="KaiTi" w:hAnsi="KaiTi" w:eastAsia="KaiTi" w:cs="KaiTi"/>
      <w:sz w:val="18"/>
      <w:szCs w:val="18"/>
      <w:lang w:val="zh-CN" w:bidi="zh-CN"/>
    </w:rPr>
  </w:style>
  <w:style w:type="paragraph" w:customStyle="1" w:styleId="12">
    <w:name w:val="Other|2"/>
    <w:basedOn w:val="1"/>
    <w:link w:val="11"/>
    <w:qFormat/>
    <w:uiPriority w:val="0"/>
    <w:pPr>
      <w:spacing w:line="480" w:lineRule="auto"/>
      <w:ind w:firstLine="400" w:firstLineChars="0"/>
    </w:pPr>
    <w:rPr>
      <w:rFonts w:ascii="KaiTi" w:hAnsi="KaiTi" w:eastAsia="KaiTi" w:cs="KaiTi"/>
      <w:sz w:val="18"/>
      <w:szCs w:val="18"/>
      <w:lang w:val="zh-CN" w:bidi="zh-CN"/>
    </w:rPr>
  </w:style>
  <w:style w:type="character" w:customStyle="1" w:styleId="13">
    <w:name w:val="Table caption|1_"/>
    <w:basedOn w:val="8"/>
    <w:link w:val="14"/>
    <w:qFormat/>
    <w:uiPriority w:val="0"/>
    <w:rPr>
      <w:rFonts w:ascii="KaiTi" w:hAnsi="KaiTi" w:eastAsia="KaiTi" w:cs="KaiTi"/>
      <w:sz w:val="18"/>
      <w:szCs w:val="18"/>
      <w:lang w:val="zh-CN" w:bidi="zh-CN"/>
    </w:rPr>
  </w:style>
  <w:style w:type="paragraph" w:customStyle="1" w:styleId="14">
    <w:name w:val="Table caption|1"/>
    <w:basedOn w:val="1"/>
    <w:link w:val="13"/>
    <w:qFormat/>
    <w:uiPriority w:val="0"/>
    <w:pPr>
      <w:spacing w:line="240" w:lineRule="auto"/>
      <w:ind w:firstLine="0" w:firstLineChars="0"/>
    </w:pPr>
    <w:rPr>
      <w:rFonts w:ascii="KaiTi" w:hAnsi="KaiTi" w:eastAsia="KaiTi" w:cs="KaiTi"/>
      <w:sz w:val="18"/>
      <w:szCs w:val="18"/>
      <w:lang w:val="zh-CN" w:bidi="zh-CN"/>
    </w:rPr>
  </w:style>
  <w:style w:type="character" w:customStyle="1" w:styleId="15">
    <w:name w:val="页眉 字符"/>
    <w:basedOn w:val="8"/>
    <w:link w:val="6"/>
    <w:qFormat/>
    <w:uiPriority w:val="99"/>
    <w:rPr>
      <w:rFonts w:eastAsia="仿宋_GB2312"/>
      <w:sz w:val="18"/>
      <w:szCs w:val="18"/>
    </w:rPr>
  </w:style>
  <w:style w:type="character" w:customStyle="1" w:styleId="16">
    <w:name w:val="页脚 字符"/>
    <w:basedOn w:val="8"/>
    <w:link w:val="5"/>
    <w:uiPriority w:val="99"/>
    <w:rPr>
      <w:rFonts w:eastAsia="仿宋_GB2312"/>
      <w:sz w:val="18"/>
      <w:szCs w:val="18"/>
    </w:rPr>
  </w:style>
  <w:style w:type="character" w:customStyle="1" w:styleId="17">
    <w:name w:val="标题 1 字符"/>
    <w:uiPriority w:val="9"/>
    <w:rPr>
      <w:b/>
      <w:bCs/>
      <w:kern w:val="44"/>
      <w:sz w:val="44"/>
      <w:szCs w:val="44"/>
    </w:rPr>
  </w:style>
  <w:style w:type="character" w:customStyle="1" w:styleId="18">
    <w:name w:val="标题 2 字符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字符"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103</Words>
  <Characters>588</Characters>
  <Lines>4</Lines>
  <Paragraphs>1</Paragraphs>
  <TotalTime>9</TotalTime>
  <ScaleCrop>false</ScaleCrop>
  <LinksUpToDate>false</LinksUpToDate>
  <CharactersWithSpaces>690</CharactersWithSpaces>
  <Application>WPS Office WWO_wpscloud_20240425200825-ded55aab12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2023-05-02T20:59:00Z</dcterms:created>
  <dc:creator>杨冰冰</dc:creator>
  <cp:lastModifiedBy>十七</cp:lastModifiedBy>
  <dcterms:modified xsi:type="dcterms:W3CDTF">2024-05-07T14:39:05Z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630C638B9085A7AAACCB3966EE6B6A8F_43</vt:lpwstr>
  </property>
  <property fmtid="{D5CDD505-2E9C-101B-9397-08002B2CF9AE}" pid="3" name="KSOProductBuildVer">
    <vt:lpwstr>2052-0.0.0.0</vt:lpwstr>
  </property>
</Properties>
</file>