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890FB" w14:textId="27E6168C" w:rsidR="00153DD9" w:rsidRDefault="00000000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  <w:lang w:bidi="ar"/>
        </w:rPr>
        <w:t>附件</w:t>
      </w:r>
      <w:r w:rsidR="00A3736D">
        <w:rPr>
          <w:rFonts w:ascii="黑体" w:eastAsia="黑体" w:hAnsi="黑体" w:cs="仿宋_GB2312" w:hint="eastAsia"/>
          <w:sz w:val="32"/>
          <w:szCs w:val="32"/>
          <w:lang w:bidi="ar"/>
        </w:rPr>
        <w:t>4</w:t>
      </w:r>
    </w:p>
    <w:p w14:paraId="47DC86C4" w14:textId="77777777" w:rsidR="00153DD9" w:rsidRDefault="00000000">
      <w:pPr>
        <w:spacing w:beforeLines="50" w:before="204" w:afterLines="50" w:after="204" w:line="560" w:lineRule="exact"/>
        <w:jc w:val="center"/>
        <w:rPr>
          <w:rFonts w:ascii="方正小标宋简体" w:eastAsia="方正小标宋简体" w:hAnsi="仿宋" w:cs="仿宋_GB2312" w:hint="eastAsia"/>
          <w:sz w:val="44"/>
          <w:szCs w:val="44"/>
          <w:lang w:bidi="ar"/>
        </w:rPr>
      </w:pPr>
      <w:r>
        <w:rPr>
          <w:rFonts w:ascii="方正小标宋简体" w:eastAsia="方正小标宋简体" w:hAnsi="仿宋" w:cs="仿宋_GB2312" w:hint="eastAsia"/>
          <w:sz w:val="44"/>
          <w:szCs w:val="44"/>
          <w:lang w:bidi="ar"/>
        </w:rPr>
        <w:t>2025—2026学年“五四”综合表彰</w:t>
      </w:r>
      <w:r>
        <w:rPr>
          <w:rFonts w:ascii="方正小标宋简体" w:eastAsia="方正小标宋简体" w:hAnsi="仿宋" w:cs="仿宋_GB2312"/>
          <w:sz w:val="44"/>
          <w:szCs w:val="44"/>
          <w:lang w:bidi="ar"/>
        </w:rPr>
        <w:br/>
      </w:r>
      <w:r>
        <w:rPr>
          <w:rFonts w:ascii="方正小标宋简体" w:eastAsia="方正小标宋简体" w:hAnsi="仿宋" w:cs="仿宋_GB2312" w:hint="eastAsia"/>
          <w:sz w:val="44"/>
          <w:szCs w:val="44"/>
          <w:lang w:bidi="ar"/>
        </w:rPr>
        <w:t>“最美团支书”评选活动初审评选细则</w:t>
      </w:r>
    </w:p>
    <w:p w14:paraId="722AE40B" w14:textId="77777777" w:rsidR="00153DD9" w:rsidRDefault="00000000">
      <w:pPr>
        <w:spacing w:beforeLines="25" w:before="102" w:afterLines="25" w:after="102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第一条  总则</w:t>
      </w:r>
    </w:p>
    <w:p w14:paraId="727B67D7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b/>
          <w:bCs/>
          <w:sz w:val="36"/>
          <w:szCs w:val="36"/>
        </w:rPr>
      </w:pPr>
      <w:r>
        <w:rPr>
          <w:rFonts w:ascii="仿宋" w:eastAsia="仿宋" w:hAnsi="仿宋" w:hint="eastAsia"/>
          <w:sz w:val="32"/>
          <w:szCs w:val="32"/>
        </w:rPr>
        <w:t>（一）由</w:t>
      </w:r>
      <w:bookmarkStart w:id="0" w:name="OLE_LINK6"/>
      <w:bookmarkStart w:id="1" w:name="OLE_LINK5"/>
      <w:r>
        <w:rPr>
          <w:rFonts w:ascii="仿宋" w:eastAsia="仿宋" w:hAnsi="仿宋" w:hint="eastAsia"/>
          <w:sz w:val="32"/>
          <w:szCs w:val="32"/>
        </w:rPr>
        <w:t>学院团委综合考察参评对象的工作表现，依据评选活动推荐名额分配表，推荐65位参评对象进入</w:t>
      </w:r>
      <w:r>
        <w:rPr>
          <w:rFonts w:ascii="仿宋" w:eastAsia="仿宋" w:hAnsi="仿宋" w:cs="宋体" w:hint="eastAsia"/>
          <w:kern w:val="0"/>
          <w:sz w:val="32"/>
          <w:szCs w:val="32"/>
        </w:rPr>
        <w:t>材料审核环节</w:t>
      </w:r>
      <w:r>
        <w:rPr>
          <w:rFonts w:ascii="仿宋" w:eastAsia="仿宋" w:hAnsi="仿宋" w:hint="eastAsia"/>
          <w:sz w:val="32"/>
          <w:szCs w:val="32"/>
        </w:rPr>
        <w:t>。由校团委根据事迹材料和《团支部工作手册》情况，按照本细则进行材料审核，</w:t>
      </w:r>
      <w:bookmarkEnd w:id="0"/>
      <w:bookmarkEnd w:id="1"/>
      <w:r>
        <w:rPr>
          <w:rFonts w:ascii="仿宋" w:eastAsia="仿宋" w:hAnsi="仿宋" w:cs="宋体" w:hint="eastAsia"/>
          <w:kern w:val="0"/>
          <w:sz w:val="32"/>
          <w:szCs w:val="32"/>
        </w:rPr>
        <w:t>遴选40位学生团支部书记进入答辩环节</w:t>
      </w:r>
      <w:r>
        <w:rPr>
          <w:rFonts w:ascii="仿宋" w:eastAsia="仿宋" w:hAnsi="仿宋" w:hint="eastAsia"/>
          <w:sz w:val="32"/>
          <w:szCs w:val="32"/>
        </w:rPr>
        <w:t>；</w:t>
      </w:r>
    </w:p>
    <w:p w14:paraId="034B880A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b/>
          <w:bCs/>
          <w:sz w:val="36"/>
          <w:szCs w:val="36"/>
        </w:rPr>
      </w:pPr>
      <w:r>
        <w:rPr>
          <w:rFonts w:ascii="仿宋" w:eastAsia="仿宋" w:hAnsi="仿宋" w:hint="eastAsia"/>
          <w:sz w:val="32"/>
          <w:szCs w:val="32"/>
        </w:rPr>
        <w:t>（二）材料审核环节综合得分由事迹材料评分和《团支部工作手册》评分两部分构成；</w:t>
      </w:r>
    </w:p>
    <w:p w14:paraId="03AE8E86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color w:val="FF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（三）计算公式：材料审核环节综合得分=事迹材料评分（百分制）×</w:t>
      </w:r>
      <w:r>
        <w:rPr>
          <w:rFonts w:ascii="仿宋" w:eastAsia="仿宋" w:hAnsi="仿宋"/>
          <w:sz w:val="32"/>
          <w:szCs w:val="32"/>
        </w:rPr>
        <w:t>60</w:t>
      </w:r>
      <w:r>
        <w:rPr>
          <w:rFonts w:ascii="仿宋" w:eastAsia="仿宋" w:hAnsi="仿宋" w:hint="eastAsia"/>
          <w:sz w:val="32"/>
          <w:szCs w:val="32"/>
        </w:rPr>
        <w:t>%+《团支部工作手册》评分（百分制）×</w:t>
      </w:r>
      <w:r>
        <w:rPr>
          <w:rFonts w:ascii="仿宋" w:eastAsia="仿宋" w:hAnsi="仿宋"/>
          <w:sz w:val="32"/>
          <w:szCs w:val="32"/>
        </w:rPr>
        <w:t>40</w:t>
      </w:r>
      <w:r>
        <w:rPr>
          <w:rFonts w:ascii="仿宋" w:eastAsia="仿宋" w:hAnsi="仿宋" w:hint="eastAsia"/>
          <w:sz w:val="32"/>
          <w:szCs w:val="32"/>
        </w:rPr>
        <w:t>%。</w:t>
      </w:r>
    </w:p>
    <w:p w14:paraId="5A9E6892" w14:textId="77777777" w:rsidR="00153DD9" w:rsidRDefault="00000000">
      <w:pPr>
        <w:spacing w:beforeLines="25" w:before="102" w:afterLines="25" w:after="102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第二条  事迹材料量化评分标准（100分）</w:t>
      </w:r>
    </w:p>
    <w:p w14:paraId="0A1E9B39" w14:textId="77777777" w:rsidR="00153DD9" w:rsidRDefault="00000000">
      <w:pPr>
        <w:spacing w:line="4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1.理想信念坚定。</w:t>
      </w:r>
      <w:r>
        <w:rPr>
          <w:rFonts w:ascii="仿宋" w:eastAsia="仿宋" w:hAnsi="仿宋" w:hint="eastAsia"/>
          <w:sz w:val="32"/>
          <w:szCs w:val="32"/>
        </w:rPr>
        <w:t>深入学习党的二十大和二十届历次全会精神，全面贯彻习近平新时代中国特色社会主义思想，深刻领悟“两个确立”的决定性意义，增强“四个意识”、坚定“四个自信”、做到“两个维护”，努力践行弘扬社会主义核心价值观，有正确的世界观、人生观、价值观。积极落实上级团组织各项工作部署，坚决贯彻执行党的基本路线和各项方针、政策，体现理论联系实际的过硬本领，能够带领支部成员主动学习党团政治理论和最新思想成果，积极围绕时代主题和青年学生关注热议的焦点话题开展各项工作，具备为中国式现代化挺膺担当的自觉与能力；（30分）</w:t>
      </w:r>
    </w:p>
    <w:p w14:paraId="53359D5E" w14:textId="77777777" w:rsidR="00153DD9" w:rsidRDefault="00000000">
      <w:pPr>
        <w:spacing w:line="4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2.工作本领过硬</w:t>
      </w:r>
      <w:r>
        <w:rPr>
          <w:rFonts w:ascii="仿宋" w:eastAsia="仿宋" w:hAnsi="仿宋" w:hint="eastAsia"/>
          <w:sz w:val="32"/>
          <w:szCs w:val="32"/>
        </w:rPr>
        <w:t>。能够严格执行“三会两制一课”“团组织推优入党”等团的各项组织制度，完成“智慧团建”系</w:t>
      </w:r>
      <w:r>
        <w:rPr>
          <w:rFonts w:ascii="仿宋" w:eastAsia="仿宋" w:hAnsi="仿宋" w:hint="eastAsia"/>
          <w:sz w:val="32"/>
          <w:szCs w:val="32"/>
        </w:rPr>
        <w:lastRenderedPageBreak/>
        <w:t>统团员信息统计、团支部整顿、团组织转接、收缴团费等基层团务工作。具有一定的公文写作、团队协作、组织管理能力，锐意创新，积极进取，能够组织开展形式新颖、内容丰富的团日活动。能够密切联系支部成员，引导支部成员踊跃参与校院两级组织开展的各项工作和活动，竭诚服务支部建设和发展。集体主义观念较强，是非观念明确，注重团队协作，能从大局出发，以集体利益为重，甘于奉献，敢于克难，具有高度的责任意识和服务意识;（30分）</w:t>
      </w:r>
    </w:p>
    <w:p w14:paraId="4AE2F9D0" w14:textId="77777777" w:rsidR="00153DD9" w:rsidRDefault="00000000">
      <w:pPr>
        <w:spacing w:line="460" w:lineRule="exact"/>
        <w:ind w:firstLineChars="200" w:firstLine="640"/>
        <w:rPr>
          <w:rFonts w:ascii="仿宋_GB2312" w:hAnsi="Calibri"/>
          <w:sz w:val="28"/>
          <w:szCs w:val="28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仿宋" w:eastAsia="仿宋" w:hAnsi="仿宋" w:hint="eastAsia"/>
          <w:b/>
          <w:bCs/>
          <w:sz w:val="32"/>
          <w:szCs w:val="32"/>
        </w:rPr>
        <w:t>模范作用突出</w:t>
      </w:r>
      <w:r>
        <w:rPr>
          <w:rFonts w:ascii="仿宋" w:eastAsia="仿宋" w:hAnsi="仿宋" w:hint="eastAsia"/>
          <w:sz w:val="32"/>
          <w:szCs w:val="32"/>
        </w:rPr>
        <w:t>。道德品质高尚，尊师敬长，团结友爱，诚实守信，生活作风优良，生活习惯良好。学习成绩优秀（加权平均成绩达</w:t>
      </w:r>
      <w:r>
        <w:rPr>
          <w:rFonts w:ascii="仿宋" w:eastAsia="仿宋" w:hAnsi="仿宋" w:hint="eastAsia"/>
          <w:b/>
          <w:bCs/>
          <w:sz w:val="32"/>
          <w:szCs w:val="32"/>
        </w:rPr>
        <w:t>80分以上</w:t>
      </w:r>
      <w:r>
        <w:rPr>
          <w:rFonts w:ascii="仿宋" w:eastAsia="仿宋" w:hAnsi="仿宋" w:hint="eastAsia"/>
          <w:sz w:val="32"/>
          <w:szCs w:val="32"/>
        </w:rPr>
        <w:t>，且本学年单科成绩</w:t>
      </w:r>
      <w:r>
        <w:rPr>
          <w:rFonts w:ascii="仿宋" w:eastAsia="仿宋" w:hAnsi="仿宋" w:hint="eastAsia"/>
          <w:b/>
          <w:bCs/>
          <w:sz w:val="32"/>
          <w:szCs w:val="32"/>
        </w:rPr>
        <w:t>无</w:t>
      </w:r>
      <w:r>
        <w:rPr>
          <w:rFonts w:ascii="仿宋" w:eastAsia="仿宋" w:hAnsi="仿宋" w:hint="eastAsia"/>
          <w:sz w:val="32"/>
          <w:szCs w:val="32"/>
        </w:rPr>
        <w:t>不及格），个人爱好广泛，视野开阔，具有创新思维。积极参加党校、“分层次一体化”培训班进行学习，不断地提高自身的思想政治水平，积极向党组织靠拢，锤炼严实作风，勇于接受批评和自我批评，认识和改进自身不足，提高自身素质，在团员青年中具有较高的影响力、号召力，在师生中有较好的综合评价情况;（20分）</w:t>
      </w:r>
    </w:p>
    <w:p w14:paraId="0096722A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b/>
          <w:bCs/>
          <w:sz w:val="32"/>
          <w:szCs w:val="32"/>
        </w:rPr>
        <w:t>.敢于担当作为</w:t>
      </w:r>
      <w:r>
        <w:rPr>
          <w:rFonts w:ascii="仿宋" w:eastAsia="仿宋" w:hAnsi="仿宋" w:hint="eastAsia"/>
          <w:sz w:val="32"/>
          <w:szCs w:val="32"/>
        </w:rPr>
        <w:t>。模范践行社会主义核心价值观，带头倡导良好社会风尚，积极投身寒暑期社会实践、志愿服务等社会活动，在工作与生活中甘于奉献、乐于助人，在各方面发挥先锋模范带头作用。（20分）</w:t>
      </w:r>
    </w:p>
    <w:p w14:paraId="26A66151" w14:textId="77777777" w:rsidR="00153DD9" w:rsidRDefault="00000000">
      <w:pPr>
        <w:spacing w:beforeLines="25" w:before="102" w:afterLines="25" w:after="102" w:line="560" w:lineRule="exact"/>
        <w:ind w:firstLineChars="200" w:firstLine="640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第三条  团支部工作手册量化评分标准（100分）</w:t>
      </w:r>
    </w:p>
    <w:p w14:paraId="57F032C6" w14:textId="77777777" w:rsidR="00153DD9" w:rsidRDefault="00000000">
      <w:pPr>
        <w:spacing w:line="560" w:lineRule="exact"/>
        <w:ind w:firstLineChars="200" w:firstLine="640"/>
        <w:rPr>
          <w:rFonts w:ascii="楷体" w:eastAsia="楷体" w:hAnsi="楷体" w:hint="eastAsia"/>
          <w:bCs/>
          <w:color w:val="000000"/>
          <w:sz w:val="32"/>
          <w:szCs w:val="32"/>
        </w:rPr>
      </w:pPr>
      <w:r>
        <w:rPr>
          <w:rFonts w:ascii="楷体" w:eastAsia="楷体" w:hAnsi="楷体" w:hint="eastAsia"/>
          <w:bCs/>
          <w:color w:val="000000"/>
          <w:sz w:val="32"/>
          <w:szCs w:val="32"/>
        </w:rPr>
        <w:t>（一）团日活动（</w:t>
      </w:r>
      <w:r>
        <w:rPr>
          <w:rFonts w:ascii="楷体" w:eastAsia="楷体" w:hAnsi="楷体"/>
          <w:bCs/>
          <w:color w:val="000000"/>
          <w:sz w:val="32"/>
          <w:szCs w:val="32"/>
        </w:rPr>
        <w:t>60</w:t>
      </w:r>
      <w:r>
        <w:rPr>
          <w:rFonts w:ascii="楷体" w:eastAsia="楷体" w:hAnsi="楷体" w:hint="eastAsia"/>
          <w:bCs/>
          <w:color w:val="000000"/>
          <w:sz w:val="32"/>
          <w:szCs w:val="32"/>
        </w:rPr>
        <w:t>分）</w:t>
      </w:r>
    </w:p>
    <w:p w14:paraId="34D8ACCF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1.</w:t>
      </w:r>
      <w:r>
        <w:rPr>
          <w:rFonts w:ascii="仿宋" w:eastAsia="仿宋" w:hAnsi="仿宋" w:hint="eastAsia"/>
          <w:color w:val="000000"/>
          <w:sz w:val="32"/>
          <w:szCs w:val="32"/>
        </w:rPr>
        <w:t>结合上级团组织要求与工作实际，积极开展主题团日活动，团日活动记录表能及时更新并按时上交，材料填写格式符合要求；（1</w:t>
      </w:r>
      <w:r>
        <w:rPr>
          <w:rFonts w:ascii="仿宋" w:eastAsia="仿宋" w:hAnsi="仿宋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分）</w:t>
      </w:r>
    </w:p>
    <w:p w14:paraId="776A5F4E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2.</w:t>
      </w:r>
      <w:r>
        <w:rPr>
          <w:rFonts w:ascii="仿宋" w:eastAsia="仿宋" w:hAnsi="仿宋" w:hint="eastAsia"/>
          <w:color w:val="000000"/>
          <w:sz w:val="32"/>
          <w:szCs w:val="32"/>
        </w:rPr>
        <w:t>团日活动主题紧贴团日活动指南，内容丰富、形式新颖、具备学科特色，时间与空间安排灵活合理；（1</w:t>
      </w:r>
      <w:r>
        <w:rPr>
          <w:rFonts w:ascii="仿宋" w:eastAsia="仿宋" w:hAnsi="仿宋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分）</w:t>
      </w:r>
    </w:p>
    <w:p w14:paraId="46D738EF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3.团日活动记录表内容完备详实，图文并茂，能够切实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反映团日活动开展情况，并有丰富的多媒体材料支撑；（1</w:t>
      </w:r>
      <w:r>
        <w:rPr>
          <w:rFonts w:ascii="仿宋" w:eastAsia="仿宋" w:hAnsi="仿宋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分）</w:t>
      </w:r>
    </w:p>
    <w:p w14:paraId="49AFFD91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4.</w:t>
      </w:r>
      <w:r>
        <w:rPr>
          <w:rFonts w:ascii="仿宋" w:eastAsia="仿宋" w:hAnsi="仿宋" w:hint="eastAsia"/>
          <w:color w:val="000000"/>
          <w:sz w:val="32"/>
          <w:szCs w:val="32"/>
        </w:rPr>
        <w:t>团日活动能够达到预期效果，起到凝聚团员、教育团员的作用，并获得支部成员的良好反响；（</w:t>
      </w:r>
      <w:r>
        <w:rPr>
          <w:rFonts w:ascii="仿宋" w:eastAsia="仿宋" w:hAnsi="仿宋"/>
          <w:color w:val="000000"/>
          <w:sz w:val="32"/>
          <w:szCs w:val="32"/>
        </w:rPr>
        <w:t>10</w:t>
      </w:r>
      <w:r>
        <w:rPr>
          <w:rFonts w:ascii="仿宋" w:eastAsia="仿宋" w:hAnsi="仿宋" w:hint="eastAsia"/>
          <w:color w:val="000000"/>
          <w:sz w:val="32"/>
          <w:szCs w:val="32"/>
        </w:rPr>
        <w:t>分）</w:t>
      </w:r>
    </w:p>
    <w:p w14:paraId="7F9F8E38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5</w:t>
      </w:r>
      <w:r>
        <w:rPr>
          <w:rFonts w:ascii="仿宋" w:eastAsia="仿宋" w:hAnsi="仿宋"/>
          <w:color w:val="000000"/>
          <w:sz w:val="32"/>
          <w:szCs w:val="32"/>
        </w:rPr>
        <w:t>.</w:t>
      </w:r>
      <w:r>
        <w:rPr>
          <w:rFonts w:ascii="仿宋" w:eastAsia="仿宋" w:hAnsi="仿宋" w:hint="eastAsia"/>
          <w:color w:val="000000"/>
          <w:sz w:val="32"/>
          <w:szCs w:val="32"/>
        </w:rPr>
        <w:t>团支部委员会成员主动发挥先锋模范引领作用，充分调动支部成员积极性，团日活动团员参与率达到</w:t>
      </w:r>
      <w:r>
        <w:rPr>
          <w:rFonts w:ascii="仿宋" w:eastAsia="仿宋" w:hAnsi="仿宋"/>
          <w:color w:val="000000"/>
          <w:sz w:val="32"/>
          <w:szCs w:val="32"/>
        </w:rPr>
        <w:t>90%</w:t>
      </w:r>
      <w:r>
        <w:rPr>
          <w:rFonts w:ascii="仿宋" w:eastAsia="仿宋" w:hAnsi="仿宋" w:hint="eastAsia"/>
          <w:color w:val="000000"/>
          <w:sz w:val="32"/>
          <w:szCs w:val="32"/>
        </w:rPr>
        <w:t>及以上；（1</w:t>
      </w:r>
      <w:r>
        <w:rPr>
          <w:rFonts w:ascii="仿宋" w:eastAsia="仿宋" w:hAnsi="仿宋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分）</w:t>
      </w:r>
    </w:p>
    <w:p w14:paraId="272005CA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6.团支部自2025年4月以来团日活动次数达6次及以上计</w:t>
      </w:r>
      <w:r>
        <w:rPr>
          <w:rFonts w:ascii="仿宋" w:eastAsia="仿宋" w:hAnsi="仿宋"/>
          <w:color w:val="000000"/>
          <w:sz w:val="32"/>
          <w:szCs w:val="32"/>
        </w:rPr>
        <w:t>10</w:t>
      </w:r>
      <w:r>
        <w:rPr>
          <w:rFonts w:ascii="仿宋" w:eastAsia="仿宋" w:hAnsi="仿宋" w:hint="eastAsia"/>
          <w:color w:val="000000"/>
          <w:sz w:val="32"/>
          <w:szCs w:val="32"/>
        </w:rPr>
        <w:t>分，</w:t>
      </w:r>
      <w:r>
        <w:rPr>
          <w:rFonts w:ascii="仿宋" w:eastAsia="仿宋" w:hAnsi="仿宋"/>
          <w:color w:val="000000"/>
          <w:sz w:val="32"/>
          <w:szCs w:val="32"/>
        </w:rPr>
        <w:t>4</w:t>
      </w:r>
      <w:r>
        <w:rPr>
          <w:rFonts w:ascii="仿宋" w:eastAsia="仿宋" w:hAnsi="仿宋" w:hint="eastAsia"/>
          <w:color w:val="000000"/>
          <w:sz w:val="32"/>
          <w:szCs w:val="32"/>
        </w:rPr>
        <w:t>次及以上计8分，2次及以上计</w:t>
      </w:r>
      <w:r>
        <w:rPr>
          <w:rFonts w:ascii="仿宋" w:eastAsia="仿宋" w:hAnsi="仿宋"/>
          <w:color w:val="000000"/>
          <w:sz w:val="32"/>
          <w:szCs w:val="32"/>
        </w:rPr>
        <w:t>5</w:t>
      </w:r>
      <w:r>
        <w:rPr>
          <w:rFonts w:ascii="仿宋" w:eastAsia="仿宋" w:hAnsi="仿宋" w:hint="eastAsia"/>
          <w:color w:val="000000"/>
          <w:sz w:val="32"/>
          <w:szCs w:val="32"/>
        </w:rPr>
        <w:t>分，2次以下计</w:t>
      </w:r>
      <w:r>
        <w:rPr>
          <w:rFonts w:ascii="仿宋" w:eastAsia="仿宋" w:hAnsi="仿宋"/>
          <w:color w:val="000000"/>
          <w:sz w:val="32"/>
          <w:szCs w:val="32"/>
        </w:rPr>
        <w:t>3</w:t>
      </w:r>
      <w:r>
        <w:rPr>
          <w:rFonts w:ascii="仿宋" w:eastAsia="仿宋" w:hAnsi="仿宋" w:hint="eastAsia"/>
          <w:color w:val="000000"/>
          <w:sz w:val="32"/>
          <w:szCs w:val="32"/>
        </w:rPr>
        <w:t>分，不举办不得分。（</w:t>
      </w:r>
      <w:r>
        <w:rPr>
          <w:rFonts w:ascii="仿宋" w:eastAsia="仿宋" w:hAnsi="仿宋"/>
          <w:color w:val="000000"/>
          <w:sz w:val="32"/>
          <w:szCs w:val="32"/>
        </w:rPr>
        <w:t>10</w:t>
      </w:r>
      <w:r>
        <w:rPr>
          <w:rFonts w:ascii="仿宋" w:eastAsia="仿宋" w:hAnsi="仿宋" w:hint="eastAsia"/>
          <w:color w:val="000000"/>
          <w:sz w:val="32"/>
          <w:szCs w:val="32"/>
        </w:rPr>
        <w:t>分）</w:t>
      </w:r>
    </w:p>
    <w:p w14:paraId="3B041707" w14:textId="77777777" w:rsidR="00153DD9" w:rsidRDefault="00000000">
      <w:pPr>
        <w:spacing w:line="560" w:lineRule="exact"/>
        <w:ind w:firstLineChars="200" w:firstLine="640"/>
        <w:rPr>
          <w:rFonts w:ascii="楷体" w:eastAsia="楷体" w:hAnsi="楷体" w:hint="eastAsia"/>
          <w:b/>
          <w:color w:val="000000"/>
          <w:sz w:val="32"/>
          <w:szCs w:val="32"/>
        </w:rPr>
      </w:pPr>
      <w:r>
        <w:rPr>
          <w:rFonts w:ascii="楷体" w:eastAsia="楷体" w:hAnsi="楷体" w:hint="eastAsia"/>
          <w:bCs/>
          <w:color w:val="000000"/>
          <w:sz w:val="32"/>
          <w:szCs w:val="32"/>
        </w:rPr>
        <w:t>（二）“思想旗帜”专项（</w:t>
      </w:r>
      <w:r>
        <w:rPr>
          <w:rFonts w:ascii="楷体" w:eastAsia="楷体" w:hAnsi="楷体"/>
          <w:bCs/>
          <w:color w:val="000000"/>
          <w:sz w:val="32"/>
          <w:szCs w:val="32"/>
        </w:rPr>
        <w:t>10</w:t>
      </w:r>
      <w:r>
        <w:rPr>
          <w:rFonts w:ascii="楷体" w:eastAsia="楷体" w:hAnsi="楷体" w:hint="eastAsia"/>
          <w:bCs/>
          <w:color w:val="000000"/>
          <w:sz w:val="32"/>
          <w:szCs w:val="32"/>
        </w:rPr>
        <w:t>分）</w:t>
      </w:r>
    </w:p>
    <w:p w14:paraId="26F449DA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28"/>
        </w:rPr>
      </w:pPr>
      <w:r>
        <w:rPr>
          <w:rFonts w:ascii="仿宋" w:eastAsia="仿宋" w:hAnsi="仿宋" w:hint="eastAsia"/>
          <w:color w:val="000000"/>
          <w:sz w:val="32"/>
          <w:szCs w:val="28"/>
        </w:rPr>
        <w:t>支部认真组织开展团员和青年“思想旗帜”主题教育学习，创新形式完成思想教育学习，激发爱国热情，准时完成团日活动开展与记录，深入贯彻落实习近平新时代中国特色社会主义思想。争做坚定不移听党话、跟党走，树立正确价值观，为中国式现代化挺膺担当的新时代好青年。</w:t>
      </w:r>
    </w:p>
    <w:p w14:paraId="04C1EFAA" w14:textId="77777777" w:rsidR="00153DD9" w:rsidRDefault="00000000">
      <w:pPr>
        <w:spacing w:line="560" w:lineRule="exact"/>
        <w:ind w:firstLineChars="200" w:firstLine="640"/>
        <w:rPr>
          <w:rFonts w:ascii="楷体" w:eastAsia="楷体" w:hAnsi="楷体" w:hint="eastAsia"/>
          <w:bCs/>
          <w:color w:val="000000"/>
          <w:sz w:val="32"/>
          <w:szCs w:val="32"/>
        </w:rPr>
      </w:pPr>
      <w:r>
        <w:rPr>
          <w:rFonts w:ascii="楷体" w:eastAsia="楷体" w:hAnsi="楷体" w:hint="eastAsia"/>
          <w:bCs/>
          <w:color w:val="000000"/>
          <w:sz w:val="32"/>
          <w:szCs w:val="32"/>
        </w:rPr>
        <w:t>（三）“坚强核心”专项（</w:t>
      </w:r>
      <w:r>
        <w:rPr>
          <w:rFonts w:ascii="楷体" w:eastAsia="楷体" w:hAnsi="楷体"/>
          <w:bCs/>
          <w:color w:val="000000"/>
          <w:sz w:val="32"/>
          <w:szCs w:val="32"/>
        </w:rPr>
        <w:t>10</w:t>
      </w:r>
      <w:r>
        <w:rPr>
          <w:rFonts w:ascii="楷体" w:eastAsia="楷体" w:hAnsi="楷体" w:hint="eastAsia"/>
          <w:bCs/>
          <w:color w:val="000000"/>
          <w:sz w:val="32"/>
          <w:szCs w:val="32"/>
        </w:rPr>
        <w:t>分）</w:t>
      </w:r>
    </w:p>
    <w:p w14:paraId="1F13FA77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28"/>
        </w:rPr>
      </w:pPr>
      <w:r>
        <w:rPr>
          <w:rFonts w:ascii="仿宋" w:eastAsia="仿宋" w:hAnsi="仿宋" w:hint="eastAsia"/>
          <w:color w:val="000000"/>
          <w:sz w:val="32"/>
          <w:szCs w:val="28"/>
        </w:rPr>
        <w:t>支部认真组织开展团员和青年“坚强核心”主题教育学习，青年事关党的事业，抓好后继有人这一根本大计，各支部紧紧围绕专题教育，开展团日活动，多角度多形式创新活动，彰显国家信仰与青年力量，让初心薪火相传，把使命永担在肩。</w:t>
      </w:r>
    </w:p>
    <w:p w14:paraId="5C7C796D" w14:textId="77777777" w:rsidR="00153DD9" w:rsidRDefault="00000000">
      <w:pPr>
        <w:spacing w:line="560" w:lineRule="exact"/>
        <w:ind w:firstLineChars="200" w:firstLine="640"/>
        <w:rPr>
          <w:rFonts w:ascii="楷体" w:eastAsia="楷体" w:hAnsi="楷体" w:hint="eastAsia"/>
          <w:bCs/>
          <w:color w:val="000000"/>
          <w:sz w:val="32"/>
          <w:szCs w:val="32"/>
        </w:rPr>
      </w:pPr>
      <w:r>
        <w:rPr>
          <w:rFonts w:ascii="楷体" w:eastAsia="楷体" w:hAnsi="楷体" w:hint="eastAsia"/>
          <w:bCs/>
          <w:color w:val="000000"/>
          <w:sz w:val="32"/>
          <w:szCs w:val="32"/>
        </w:rPr>
        <w:t>（四）“强国复兴”专项（10分）</w:t>
      </w:r>
    </w:p>
    <w:p w14:paraId="2E4B2E67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28"/>
        </w:rPr>
      </w:pPr>
      <w:r>
        <w:rPr>
          <w:rFonts w:ascii="仿宋" w:eastAsia="仿宋" w:hAnsi="仿宋" w:hint="eastAsia"/>
          <w:color w:val="000000"/>
          <w:sz w:val="32"/>
          <w:szCs w:val="28"/>
        </w:rPr>
        <w:t>认真组织开展，按时记录在册，数据审核前完成专题教育学习。支部创新形式，号召支部成员，深入了解中国式现代化，凝聚青春力量，把握时代脉搏，关注时政大事，强国复兴伟业，使命在肩，永远听党话、跟党走，为国家的前途不懈奋斗、为民族的未来奋力拼搏，让青春在祖国和人民最需要的地方绽放绚丽之花。</w:t>
      </w:r>
    </w:p>
    <w:p w14:paraId="153FFD29" w14:textId="77777777" w:rsidR="00153DD9" w:rsidRDefault="00000000">
      <w:pPr>
        <w:spacing w:line="560" w:lineRule="exact"/>
        <w:ind w:firstLineChars="200" w:firstLine="640"/>
        <w:rPr>
          <w:rFonts w:ascii="楷体" w:eastAsia="楷体" w:hAnsi="楷体" w:hint="eastAsia"/>
          <w:bCs/>
          <w:color w:val="000000"/>
          <w:sz w:val="32"/>
          <w:szCs w:val="32"/>
        </w:rPr>
      </w:pPr>
      <w:r>
        <w:rPr>
          <w:rFonts w:ascii="楷体" w:eastAsia="楷体" w:hAnsi="楷体" w:hint="eastAsia"/>
          <w:bCs/>
          <w:color w:val="000000"/>
          <w:sz w:val="32"/>
          <w:szCs w:val="32"/>
        </w:rPr>
        <w:lastRenderedPageBreak/>
        <w:t>（五）“挺膺担当”专项（10分）</w:t>
      </w:r>
    </w:p>
    <w:p w14:paraId="52DFDC45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28"/>
        </w:rPr>
      </w:pPr>
      <w:r>
        <w:rPr>
          <w:rFonts w:ascii="仿宋" w:eastAsia="仿宋" w:hAnsi="仿宋" w:hint="eastAsia"/>
          <w:color w:val="000000"/>
          <w:sz w:val="32"/>
          <w:szCs w:val="28"/>
        </w:rPr>
        <w:t>支部认真组织开展团员和青年“挺膺担当”主题教育学习，创新特色开展团日活动，把控活动时间与质量，通过支部组织生活会、学习讨论、座谈研讨、征文演讲等方式进行形式多样的学习教育活动，激励团员青年坚定理想信念，紧跟时代步伐，挺膺担当，努力在青春的赛道上奔跑出当代青年最好的成绩，淬炼新时代的伟大成就中呈现的精神品格，以锐意进取的姿态，践行新的时代使命。</w:t>
      </w:r>
    </w:p>
    <w:p w14:paraId="020FC30E" w14:textId="77777777" w:rsidR="00153DD9" w:rsidRDefault="00000000">
      <w:pPr>
        <w:spacing w:beforeLines="25" w:before="102" w:afterLines="25" w:after="102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第四条  附加项</w:t>
      </w:r>
    </w:p>
    <w:p w14:paraId="31BAA5D0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如有以下情况，并可在</w:t>
      </w:r>
      <w:r>
        <w:rPr>
          <w:rFonts w:ascii="仿宋" w:eastAsia="仿宋" w:hAnsi="仿宋" w:hint="eastAsia"/>
          <w:b/>
          <w:bCs/>
          <w:sz w:val="32"/>
          <w:szCs w:val="32"/>
        </w:rPr>
        <w:t>事迹材料</w:t>
      </w:r>
      <w:r>
        <w:rPr>
          <w:rFonts w:ascii="仿宋" w:eastAsia="仿宋" w:hAnsi="仿宋" w:hint="eastAsia"/>
          <w:sz w:val="32"/>
          <w:szCs w:val="32"/>
        </w:rPr>
        <w:t>中提供</w:t>
      </w:r>
      <w:r>
        <w:rPr>
          <w:rFonts w:ascii="仿宋" w:eastAsia="仿宋" w:hAnsi="仿宋" w:hint="eastAsia"/>
          <w:b/>
          <w:bCs/>
          <w:sz w:val="32"/>
          <w:szCs w:val="32"/>
        </w:rPr>
        <w:t>证明材料</w:t>
      </w:r>
      <w:r>
        <w:rPr>
          <w:rFonts w:ascii="仿宋" w:eastAsia="仿宋" w:hAnsi="仿宋" w:hint="eastAsia"/>
          <w:sz w:val="32"/>
          <w:szCs w:val="32"/>
        </w:rPr>
        <w:t>，评选时在原有100分满分基础上另行加分，作为附加分：</w:t>
      </w:r>
    </w:p>
    <w:p w14:paraId="6077D91B" w14:textId="77777777" w:rsidR="00153DD9" w:rsidRDefault="00000000">
      <w:pPr>
        <w:spacing w:line="4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个人在本年度校级及以上重大活动或评选表彰中有突出表现，或个人主要负责的活动（项目）获得校级及以上级别荣誉。（国家级加5分，省级加3分，市区级加2分，校级加1分）</w:t>
      </w:r>
    </w:p>
    <w:p w14:paraId="645EA1D3" w14:textId="77777777" w:rsidR="00153DD9" w:rsidRDefault="00000000">
      <w:pPr>
        <w:spacing w:beforeLines="25" w:before="102" w:afterLines="25" w:after="102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第五条  附则</w:t>
      </w:r>
    </w:p>
    <w:p w14:paraId="1D7318A3" w14:textId="77777777" w:rsidR="00153DD9" w:rsidRDefault="00000000">
      <w:pPr>
        <w:spacing w:beforeLines="25" w:before="102" w:afterLines="25" w:after="102" w:line="460" w:lineRule="exact"/>
        <w:ind w:firstLineChars="200" w:firstLine="640"/>
        <w:rPr>
          <w:rFonts w:ascii="仿宋" w:eastAsia="仿宋" w:hAnsi="仿宋" w:hint="eastAsia"/>
          <w:b/>
          <w:bCs/>
          <w:sz w:val="36"/>
          <w:szCs w:val="36"/>
        </w:rPr>
      </w:pPr>
      <w:r>
        <w:rPr>
          <w:rFonts w:ascii="仿宋" w:eastAsia="仿宋" w:hAnsi="仿宋" w:hint="eastAsia"/>
          <w:sz w:val="32"/>
          <w:szCs w:val="32"/>
        </w:rPr>
        <w:t>本办法最终解释权归共青团中南财经政法大学委员会所有。</w:t>
      </w:r>
    </w:p>
    <w:p w14:paraId="6384D7CA" w14:textId="77777777" w:rsidR="00153DD9" w:rsidRDefault="00153DD9">
      <w:pPr>
        <w:spacing w:line="460" w:lineRule="exact"/>
        <w:ind w:firstLine="600"/>
        <w:jc w:val="right"/>
        <w:rPr>
          <w:rFonts w:ascii="仿宋_GB2312" w:hAnsi="仿宋" w:hint="eastAsia"/>
          <w:szCs w:val="30"/>
        </w:rPr>
      </w:pPr>
    </w:p>
    <w:p w14:paraId="7A575185" w14:textId="77777777" w:rsidR="00153DD9" w:rsidRDefault="00000000">
      <w:pPr>
        <w:spacing w:line="460" w:lineRule="exact"/>
        <w:ind w:firstLine="640"/>
        <w:jc w:val="righ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共青团中南财经政法大学委员会</w:t>
      </w:r>
    </w:p>
    <w:p w14:paraId="2657AB55" w14:textId="77777777" w:rsidR="00153DD9" w:rsidRDefault="00000000">
      <w:pPr>
        <w:spacing w:line="460" w:lineRule="exact"/>
        <w:ind w:right="935" w:firstLine="640"/>
        <w:jc w:val="right"/>
        <w:rPr>
          <w:rFonts w:ascii="仿宋" w:eastAsia="仿宋" w:hAnsi="仿宋" w:hint="eastAsia"/>
          <w:sz w:val="32"/>
          <w:szCs w:val="32"/>
          <w:highlight w:val="yellow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3月23日</w:t>
      </w:r>
    </w:p>
    <w:sectPr w:rsidR="00153D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FBDBB" w14:textId="77777777" w:rsidR="005F3202" w:rsidRDefault="005F3202">
      <w:r>
        <w:separator/>
      </w:r>
    </w:p>
  </w:endnote>
  <w:endnote w:type="continuationSeparator" w:id="0">
    <w:p w14:paraId="2E4D1A5E" w14:textId="77777777" w:rsidR="005F3202" w:rsidRDefault="005F3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AB37B" w14:textId="77777777" w:rsidR="00153DD9" w:rsidRDefault="00153DD9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7821" w14:textId="77777777" w:rsidR="00153DD9" w:rsidRDefault="00153DD9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83237" w14:textId="77777777" w:rsidR="00153DD9" w:rsidRDefault="00153DD9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445E4" w14:textId="77777777" w:rsidR="005F3202" w:rsidRDefault="005F3202">
      <w:r>
        <w:separator/>
      </w:r>
    </w:p>
  </w:footnote>
  <w:footnote w:type="continuationSeparator" w:id="0">
    <w:p w14:paraId="53F812BC" w14:textId="77777777" w:rsidR="005F3202" w:rsidRDefault="005F3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9F74" w14:textId="77777777" w:rsidR="00153DD9" w:rsidRDefault="00153DD9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645EE" w14:textId="77777777" w:rsidR="00153DD9" w:rsidRDefault="00153DD9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2E909" w14:textId="77777777" w:rsidR="00153DD9" w:rsidRDefault="00153DD9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HorizontalSpacing w:val="210"/>
  <w:drawingGridVerticalSpacing w:val="194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1AA24D9F"/>
    <w:rsid w:val="00044C18"/>
    <w:rsid w:val="000F23D1"/>
    <w:rsid w:val="00153DD9"/>
    <w:rsid w:val="00185D9D"/>
    <w:rsid w:val="00210D81"/>
    <w:rsid w:val="0023469C"/>
    <w:rsid w:val="003D4810"/>
    <w:rsid w:val="004765E2"/>
    <w:rsid w:val="00523298"/>
    <w:rsid w:val="005A7876"/>
    <w:rsid w:val="005F045D"/>
    <w:rsid w:val="005F3202"/>
    <w:rsid w:val="00677F02"/>
    <w:rsid w:val="007D3C1A"/>
    <w:rsid w:val="007D6B83"/>
    <w:rsid w:val="00812E22"/>
    <w:rsid w:val="00814DA2"/>
    <w:rsid w:val="00837B31"/>
    <w:rsid w:val="008554B6"/>
    <w:rsid w:val="00856D60"/>
    <w:rsid w:val="008756B5"/>
    <w:rsid w:val="00890138"/>
    <w:rsid w:val="008B2355"/>
    <w:rsid w:val="00A3736D"/>
    <w:rsid w:val="00A66635"/>
    <w:rsid w:val="00A75EFB"/>
    <w:rsid w:val="00A8062E"/>
    <w:rsid w:val="00AD6511"/>
    <w:rsid w:val="00AE3991"/>
    <w:rsid w:val="00AF0C32"/>
    <w:rsid w:val="00B120F5"/>
    <w:rsid w:val="00C51E8A"/>
    <w:rsid w:val="00CC254F"/>
    <w:rsid w:val="00D226C1"/>
    <w:rsid w:val="00D31C1F"/>
    <w:rsid w:val="00DC5C60"/>
    <w:rsid w:val="00E77D84"/>
    <w:rsid w:val="00ED49DE"/>
    <w:rsid w:val="00F45D39"/>
    <w:rsid w:val="00F85B27"/>
    <w:rsid w:val="00FB506A"/>
    <w:rsid w:val="00FC540A"/>
    <w:rsid w:val="07011CC2"/>
    <w:rsid w:val="07644792"/>
    <w:rsid w:val="09284798"/>
    <w:rsid w:val="0F2B6FD9"/>
    <w:rsid w:val="15C305DA"/>
    <w:rsid w:val="183C240D"/>
    <w:rsid w:val="1AA24D9F"/>
    <w:rsid w:val="1D7669F8"/>
    <w:rsid w:val="21E63DAC"/>
    <w:rsid w:val="28DA2E89"/>
    <w:rsid w:val="2A4254F9"/>
    <w:rsid w:val="2B955044"/>
    <w:rsid w:val="2D1F32F4"/>
    <w:rsid w:val="30502B8E"/>
    <w:rsid w:val="323B4D81"/>
    <w:rsid w:val="34B70380"/>
    <w:rsid w:val="3AE174A3"/>
    <w:rsid w:val="3D3F1819"/>
    <w:rsid w:val="43446334"/>
    <w:rsid w:val="44A84E71"/>
    <w:rsid w:val="477DCE1E"/>
    <w:rsid w:val="573E1E21"/>
    <w:rsid w:val="5B487E91"/>
    <w:rsid w:val="5CF9550F"/>
    <w:rsid w:val="5EFEBDE8"/>
    <w:rsid w:val="63817A57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2290BF1"/>
    <w:rsid w:val="7C5F4108"/>
    <w:rsid w:val="7F4A21E9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EEC240"/>
    <w:rsid w:val="FBF75102"/>
    <w:rsid w:val="FDDC5620"/>
    <w:rsid w:val="FDEA700A"/>
    <w:rsid w:val="FFBFC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82B985"/>
  <w15:docId w15:val="{D92A7F4E-3BED-4629-B87F-ED0859D2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Arial" w:eastAsia="微软雅黑" w:hAnsi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260" w:after="220"/>
      <w:outlineLvl w:val="0"/>
    </w:pPr>
    <w:rPr>
      <w:b/>
      <w:kern w:val="44"/>
      <w:sz w:val="36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00"/>
      <w:outlineLvl w:val="1"/>
    </w:pPr>
    <w:rPr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180"/>
      <w:outlineLvl w:val="2"/>
    </w:pPr>
    <w:rPr>
      <w:b/>
      <w:sz w:val="30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40" w:after="160"/>
      <w:outlineLvl w:val="3"/>
    </w:pPr>
    <w:rPr>
      <w:b/>
      <w:sz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40" w:after="160"/>
      <w:outlineLvl w:val="4"/>
    </w:pPr>
    <w:rPr>
      <w:b/>
      <w:sz w:val="28"/>
    </w:rPr>
  </w:style>
  <w:style w:type="paragraph" w:styleId="6">
    <w:name w:val="heading 6"/>
    <w:basedOn w:val="a"/>
    <w:next w:val="a"/>
    <w:unhideWhenUsed/>
    <w:qFormat/>
    <w:pPr>
      <w:keepNext/>
      <w:keepLines/>
      <w:spacing w:before="240" w:after="120"/>
      <w:outlineLvl w:val="5"/>
    </w:pPr>
    <w:rPr>
      <w:b/>
      <w:sz w:val="24"/>
    </w:rPr>
  </w:style>
  <w:style w:type="paragraph" w:styleId="7">
    <w:name w:val="heading 7"/>
    <w:basedOn w:val="a"/>
    <w:next w:val="a"/>
    <w:unhideWhenUsed/>
    <w:qFormat/>
    <w:pPr>
      <w:keepNext/>
      <w:keepLines/>
      <w:spacing w:before="240" w:after="120"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pPr>
      <w:keepNext/>
      <w:keepLines/>
      <w:spacing w:before="180" w:after="64"/>
      <w:outlineLvl w:val="7"/>
    </w:pPr>
    <w:rPr>
      <w:sz w:val="24"/>
    </w:rPr>
  </w:style>
  <w:style w:type="paragraph" w:styleId="9">
    <w:name w:val="heading 9"/>
    <w:basedOn w:val="a"/>
    <w:next w:val="a"/>
    <w:unhideWhenUsed/>
    <w:qFormat/>
    <w:pPr>
      <w:keepNext/>
      <w:keepLines/>
      <w:spacing w:before="180" w:after="6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1142</Words>
  <Characters>1165</Characters>
  <Application>Microsoft Office Word</Application>
  <DocSecurity>0</DocSecurity>
  <Lines>55</Lines>
  <Paragraphs>34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杜飞</dc:creator>
  <cp:lastModifiedBy>韩祺润</cp:lastModifiedBy>
  <cp:revision>18</cp:revision>
  <dcterms:created xsi:type="dcterms:W3CDTF">2018-05-28T01:24:00Z</dcterms:created>
  <dcterms:modified xsi:type="dcterms:W3CDTF">2026-03-25T13:33:00Z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259F0991D63045539DDB60F70616D415_12</vt:lpwstr>
  </property>
  <property fmtid="{D5CDD505-2E9C-101B-9397-08002B2CF9AE}" pid="6" name="KSOTemplateDocerSaveRecord">
    <vt:lpwstr>eyJoZGlkIjoiMDljYzUzMWQ4OWI0YzBkYjYzMDRhZTY5ZjZkYmFmYTgiLCJ1c2VySWQiOiIxNjI0NDU2NTA0In0=</vt:lpwstr>
  </property>
</Properties>
</file>